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Pr="00BF62E8" w:rsidRDefault="004368A1" w:rsidP="004368A1">
      <w:pPr>
        <w:tabs>
          <w:tab w:val="left" w:pos="6711"/>
        </w:tabs>
        <w:jc w:val="center"/>
        <w:rPr>
          <w:lang w:val="en-US"/>
        </w:rP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BF62E8" w:rsidRDefault="001A144E" w:rsidP="00FD3847">
      <w:pPr>
        <w:jc w:val="center"/>
        <w:rPr>
          <w:sz w:val="18"/>
          <w:szCs w:val="18"/>
          <w:lang w:val="en-US"/>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11A81D2B" w:rsidR="00335864" w:rsidRPr="002F3926" w:rsidRDefault="002F3926" w:rsidP="002F3926">
            <w:pPr>
              <w:spacing w:after="0" w:line="240" w:lineRule="auto"/>
              <w:jc w:val="center"/>
              <w:rPr>
                <w:rFonts w:ascii="Calibri" w:eastAsia="Times New Roman" w:hAnsi="Calibri" w:cs="Times New Roman"/>
                <w:color w:val="FF0000"/>
                <w:sz w:val="16"/>
                <w:szCs w:val="16"/>
                <w:lang w:val="en-GB" w:eastAsia="en-GB"/>
              </w:rPr>
            </w:pPr>
            <w:r w:rsidRPr="00AF6DA4">
              <w:rPr>
                <w:rFonts w:ascii="Calibri" w:eastAsia="Times New Roman" w:hAnsi="Calibri" w:cs="Times New Roman"/>
                <w:color w:val="FF0000"/>
                <w:sz w:val="16"/>
                <w:szCs w:val="16"/>
                <w:lang w:val="en-GB" w:eastAsia="en-GB"/>
              </w:rPr>
              <w:t>NUME</w:t>
            </w: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676635AE" w:rsidR="00335864" w:rsidRDefault="002F3926">
            <w:pPr>
              <w:widowControl w:val="0"/>
              <w:spacing w:after="0" w:line="240" w:lineRule="auto"/>
              <w:jc w:val="center"/>
              <w:rPr>
                <w:rFonts w:ascii="Calibri" w:eastAsia="Times New Roman" w:hAnsi="Calibri" w:cs="Times New Roman"/>
                <w:color w:val="000000"/>
                <w:sz w:val="16"/>
                <w:szCs w:val="16"/>
                <w:lang w:val="en-GB" w:eastAsia="en-GB"/>
              </w:rPr>
            </w:pPr>
            <w:r w:rsidRPr="00AF6DA4">
              <w:rPr>
                <w:rFonts w:ascii="Calibri" w:eastAsia="Times New Roman" w:hAnsi="Calibri" w:cs="Times New Roman"/>
                <w:color w:val="FF0000"/>
                <w:sz w:val="16"/>
                <w:szCs w:val="16"/>
                <w:lang w:val="en-GB" w:eastAsia="en-GB"/>
              </w:rPr>
              <w:t>PRENUME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488A67E4" w:rsidR="00335864" w:rsidRDefault="002F3926">
            <w:pPr>
              <w:widowControl w:val="0"/>
              <w:spacing w:after="0" w:line="240" w:lineRule="auto"/>
              <w:jc w:val="center"/>
              <w:rPr>
                <w:rFonts w:ascii="Calibri" w:eastAsia="Times New Roman" w:hAnsi="Calibri" w:cs="Times New Roman"/>
                <w:color w:val="000000"/>
                <w:sz w:val="16"/>
                <w:szCs w:val="16"/>
                <w:lang w:val="en-GB" w:eastAsia="en-GB"/>
              </w:rPr>
            </w:pPr>
            <w:r w:rsidRPr="00AF6DA4">
              <w:rPr>
                <w:rFonts w:ascii="Calibri" w:eastAsia="Times New Roman" w:hAnsi="Calibri" w:cs="Times New Roman"/>
                <w:color w:val="FF0000"/>
                <w:sz w:val="16"/>
                <w:szCs w:val="16"/>
                <w:lang w:val="en-GB" w:eastAsia="en-GB"/>
              </w:rPr>
              <w:t>ZZ.LL.AAAA</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07B744C9" w:rsidR="00335864" w:rsidRDefault="002F3926">
            <w:pPr>
              <w:widowControl w:val="0"/>
              <w:spacing w:after="0" w:line="240" w:lineRule="auto"/>
              <w:jc w:val="center"/>
              <w:rPr>
                <w:rFonts w:ascii="Calibri" w:eastAsia="Times New Roman" w:hAnsi="Calibri" w:cs="Times New Roman"/>
                <w:color w:val="000000"/>
                <w:sz w:val="16"/>
                <w:szCs w:val="16"/>
                <w:lang w:val="en-GB" w:eastAsia="en-GB"/>
              </w:rPr>
            </w:pPr>
            <w:r w:rsidRPr="00433689">
              <w:rPr>
                <w:rFonts w:ascii="Calibri" w:eastAsia="Times New Roman" w:hAnsi="Calibri" w:cs="Times New Roman"/>
                <w:i/>
                <w:sz w:val="16"/>
                <w:szCs w:val="16"/>
                <w:lang w:val="en-GB" w:eastAsia="en-GB"/>
              </w:rPr>
              <w:t>ROMANIAN</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2C42D755" w:rsidR="00335864" w:rsidRDefault="002F3926">
            <w:pPr>
              <w:widowControl w:val="0"/>
              <w:spacing w:after="0" w:line="240" w:lineRule="auto"/>
              <w:jc w:val="center"/>
              <w:rPr>
                <w:rFonts w:ascii="Calibri" w:eastAsia="Times New Roman" w:hAnsi="Calibri" w:cs="Times New Roman"/>
                <w:color w:val="000000"/>
                <w:sz w:val="16"/>
                <w:szCs w:val="16"/>
                <w:lang w:val="en-GB" w:eastAsia="en-GB"/>
              </w:rPr>
            </w:pPr>
            <w:r w:rsidRPr="00AF6DA4">
              <w:rPr>
                <w:rFonts w:ascii="Calibri" w:eastAsia="Times New Roman" w:hAnsi="Calibri" w:cs="Times New Roman"/>
                <w:i/>
                <w:color w:val="FF0000"/>
                <w:sz w:val="16"/>
                <w:szCs w:val="16"/>
                <w:lang w:val="en-GB" w:eastAsia="en-GB"/>
              </w:rPr>
              <w:t>M / F</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0C2D7F85" w:rsidR="00335864" w:rsidRDefault="002F3926">
            <w:pPr>
              <w:widowControl w:val="0"/>
              <w:spacing w:after="0" w:line="240" w:lineRule="auto"/>
              <w:jc w:val="center"/>
              <w:rPr>
                <w:rFonts w:ascii="Calibri" w:eastAsia="Times New Roman" w:hAnsi="Calibri" w:cs="Times New Roman"/>
                <w:color w:val="000000"/>
                <w:sz w:val="16"/>
                <w:szCs w:val="16"/>
                <w:lang w:val="en-GB" w:eastAsia="en-GB"/>
              </w:rPr>
            </w:pPr>
            <w:r w:rsidRPr="00AF6DA4">
              <w:rPr>
                <w:rFonts w:ascii="Calibri" w:eastAsia="Times New Roman" w:hAnsi="Calibri" w:cs="Times New Roman"/>
                <w:color w:val="000000"/>
                <w:sz w:val="16"/>
                <w:szCs w:val="16"/>
                <w:lang w:val="en-GB" w:eastAsia="en-GB"/>
              </w:rPr>
              <w:t>Bachelor</w:t>
            </w:r>
            <w:r>
              <w:rPr>
                <w:rFonts w:ascii="Calibri" w:eastAsia="Times New Roman" w:hAnsi="Calibri" w:cs="Times New Roman"/>
                <w:color w:val="000000"/>
                <w:sz w:val="16"/>
                <w:szCs w:val="16"/>
                <w:lang w:val="en-GB" w:eastAsia="en-GB"/>
              </w:rPr>
              <w:t xml:space="preserve"> / Master</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46BE0BE8" w:rsidR="00335864" w:rsidRDefault="002F3926">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0710</w:t>
            </w: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rsidRPr="00BF62E8"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4B26AA41" w:rsidR="00335864" w:rsidRDefault="002F3926">
            <w:pPr>
              <w:widowControl w:val="0"/>
              <w:spacing w:after="0" w:line="240" w:lineRule="auto"/>
              <w:jc w:val="center"/>
              <w:rPr>
                <w:rFonts w:ascii="Calibri" w:eastAsia="Times New Roman" w:hAnsi="Calibri" w:cs="Times New Roman"/>
                <w:b/>
                <w:bCs/>
                <w:color w:val="000000"/>
                <w:sz w:val="16"/>
                <w:szCs w:val="16"/>
                <w:lang w:val="en-GB" w:eastAsia="en-GB"/>
              </w:rPr>
            </w:pPr>
            <w:r w:rsidRPr="00533A63">
              <w:rPr>
                <w:rFonts w:ascii="Calibri" w:eastAsia="Times New Roman" w:hAnsi="Calibri" w:cs="Times New Roman"/>
                <w:color w:val="000000"/>
                <w:sz w:val="18"/>
                <w:szCs w:val="18"/>
                <w:lang w:val="en-US" w:eastAsia="en-GB"/>
              </w:rPr>
              <w:t>’Mircea cel Batran’’ Naval Academy</w:t>
            </w: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626D5B36" w:rsidR="00335864" w:rsidRDefault="002F392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8"/>
                <w:szCs w:val="18"/>
                <w:lang w:val="en-US" w:eastAsia="en-GB"/>
              </w:rPr>
              <w:t>ERASMUS OFFICE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521FC589" w:rsidR="00335864" w:rsidRDefault="002F3926">
            <w:pPr>
              <w:widowControl w:val="0"/>
              <w:spacing w:after="0" w:line="240" w:lineRule="auto"/>
              <w:jc w:val="center"/>
              <w:rPr>
                <w:rFonts w:ascii="Calibri" w:eastAsia="Times New Roman" w:hAnsi="Calibri" w:cs="Times New Roman"/>
                <w:color w:val="000000"/>
                <w:sz w:val="16"/>
                <w:szCs w:val="16"/>
                <w:lang w:val="fr-BE" w:eastAsia="en-GB"/>
              </w:rPr>
            </w:pPr>
            <w:r w:rsidRPr="00533A63">
              <w:rPr>
                <w:rFonts w:ascii="Calibri" w:eastAsia="Times New Roman" w:hAnsi="Calibri" w:cs="Times New Roman"/>
                <w:color w:val="000000"/>
                <w:sz w:val="18"/>
                <w:szCs w:val="18"/>
                <w:lang w:val="en-US" w:eastAsia="en-GB"/>
              </w:rPr>
              <w:t>RO CONSTAN01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4F7AAEC6" w:rsidR="00335864" w:rsidRDefault="002F3926">
            <w:pPr>
              <w:widowControl w:val="0"/>
              <w:spacing w:after="0" w:line="240" w:lineRule="auto"/>
              <w:jc w:val="center"/>
              <w:rPr>
                <w:rFonts w:ascii="Calibri" w:eastAsia="Times New Roman" w:hAnsi="Calibri" w:cs="Times New Roman"/>
                <w:color w:val="000000"/>
                <w:sz w:val="16"/>
                <w:szCs w:val="16"/>
                <w:lang w:val="fr-BE" w:eastAsia="en-GB"/>
              </w:rPr>
            </w:pPr>
            <w:r w:rsidRPr="00533A63">
              <w:rPr>
                <w:rFonts w:ascii="Calibri" w:eastAsia="Times New Roman" w:hAnsi="Calibri" w:cs="Times New Roman"/>
                <w:color w:val="000000"/>
                <w:sz w:val="18"/>
                <w:szCs w:val="18"/>
                <w:lang w:val="en-US" w:eastAsia="en-GB"/>
              </w:rPr>
              <w:t>Fulgerului street, no.1</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2A2969F9" w:rsidR="00335864" w:rsidRDefault="009A472B">
            <w:pPr>
              <w:widowControl w:val="0"/>
              <w:spacing w:after="0" w:line="240" w:lineRule="auto"/>
              <w:jc w:val="center"/>
              <w:rPr>
                <w:rFonts w:ascii="Calibri" w:eastAsia="Times New Roman" w:hAnsi="Calibri" w:cs="Times New Roman"/>
                <w:color w:val="000000"/>
                <w:sz w:val="16"/>
                <w:szCs w:val="16"/>
                <w:lang w:val="fr-BE" w:eastAsia="en-GB"/>
              </w:rPr>
            </w:pPr>
            <w:r w:rsidRPr="00533A63">
              <w:rPr>
                <w:rFonts w:ascii="Calibri" w:eastAsia="Times New Roman" w:hAnsi="Calibri" w:cs="Times New Roman"/>
                <w:color w:val="000000"/>
                <w:sz w:val="18"/>
                <w:szCs w:val="18"/>
                <w:lang w:val="en-US" w:eastAsia="en-GB"/>
              </w:rPr>
              <w:t>ROMANIA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FB60611" w14:textId="77777777" w:rsidR="002F3926" w:rsidRPr="00533A63" w:rsidRDefault="002F3926" w:rsidP="002F3926">
            <w:pPr>
              <w:spacing w:after="0" w:line="240" w:lineRule="auto"/>
              <w:jc w:val="center"/>
              <w:rPr>
                <w:rFonts w:ascii="Calibri" w:eastAsia="Times New Roman" w:hAnsi="Calibri" w:cs="Times New Roman"/>
                <w:color w:val="000000"/>
                <w:sz w:val="18"/>
                <w:szCs w:val="18"/>
                <w:lang w:val="en-US" w:eastAsia="en-GB"/>
              </w:rPr>
            </w:pPr>
            <w:r w:rsidRPr="00533A63">
              <w:rPr>
                <w:rFonts w:ascii="Calibri" w:eastAsia="Times New Roman" w:hAnsi="Calibri" w:cs="Times New Roman"/>
                <w:color w:val="000000"/>
                <w:sz w:val="18"/>
                <w:szCs w:val="18"/>
                <w:lang w:val="en-US" w:eastAsia="en-GB"/>
              </w:rPr>
              <w:t xml:space="preserve">Marius CUCU, </w:t>
            </w:r>
            <w:hyperlink r:id="rId11" w:history="1">
              <w:r w:rsidRPr="00533A63">
                <w:rPr>
                  <w:rFonts w:ascii="Calibri" w:eastAsia="Times New Roman" w:hAnsi="Calibri" w:cs="Times New Roman"/>
                  <w:color w:val="000000"/>
                  <w:sz w:val="18"/>
                  <w:szCs w:val="18"/>
                  <w:lang w:val="en-US" w:eastAsia="en-GB"/>
                </w:rPr>
                <w:t>erasmus@anmb.ro</w:t>
              </w:r>
            </w:hyperlink>
            <w:r>
              <w:rPr>
                <w:rFonts w:ascii="Calibri" w:eastAsia="Times New Roman" w:hAnsi="Calibri" w:cs="Times New Roman"/>
                <w:color w:val="000000"/>
                <w:sz w:val="18"/>
                <w:szCs w:val="18"/>
                <w:lang w:val="en-US" w:eastAsia="en-GB"/>
              </w:rPr>
              <w:t xml:space="preserve"> </w:t>
            </w:r>
          </w:p>
          <w:p w14:paraId="2AB494FC" w14:textId="3513A6E6" w:rsidR="00335864" w:rsidRDefault="002F3926" w:rsidP="002F3926">
            <w:pPr>
              <w:widowControl w:val="0"/>
              <w:spacing w:after="0" w:line="240" w:lineRule="auto"/>
              <w:jc w:val="center"/>
              <w:rPr>
                <w:rFonts w:ascii="Calibri" w:eastAsia="Times New Roman" w:hAnsi="Calibri" w:cs="Times New Roman"/>
                <w:color w:val="000000"/>
                <w:sz w:val="16"/>
                <w:szCs w:val="16"/>
                <w:lang w:val="fr-BE" w:eastAsia="en-GB"/>
              </w:rPr>
            </w:pPr>
            <w:r w:rsidRPr="00533A63">
              <w:rPr>
                <w:rFonts w:ascii="Calibri" w:eastAsia="Times New Roman" w:hAnsi="Calibri" w:cs="Times New Roman"/>
                <w:color w:val="000000"/>
                <w:sz w:val="18"/>
                <w:szCs w:val="18"/>
                <w:lang w:val="en-US" w:eastAsia="en-GB"/>
              </w:rPr>
              <w:t>tel/fax: +40241/643096</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9A472B"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9A472B" w:rsidRDefault="009A472B" w:rsidP="009A472B">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36049FF" w14:textId="77777777" w:rsidR="009A472B" w:rsidRDefault="009A472B" w:rsidP="009A472B">
            <w:pPr>
              <w:spacing w:after="0" w:line="240" w:lineRule="auto"/>
              <w:jc w:val="center"/>
              <w:rPr>
                <w:rFonts w:ascii="Calibri" w:eastAsia="Times New Roman" w:hAnsi="Calibri" w:cs="Times New Roman"/>
                <w:color w:val="FF0000"/>
                <w:sz w:val="18"/>
                <w:szCs w:val="18"/>
                <w:lang w:val="en-GB" w:eastAsia="en-GB"/>
              </w:rPr>
            </w:pPr>
            <w:r w:rsidRPr="005605C9">
              <w:rPr>
                <w:rFonts w:ascii="Calibri" w:eastAsia="Times New Roman" w:hAnsi="Calibri" w:cs="Times New Roman"/>
                <w:color w:val="FF0000"/>
                <w:sz w:val="18"/>
                <w:szCs w:val="18"/>
                <w:lang w:val="en-GB" w:eastAsia="en-GB"/>
              </w:rPr>
              <w:t>NUME COMPANIE</w:t>
            </w:r>
          </w:p>
          <w:p w14:paraId="55DCF4F5" w14:textId="3003A48A" w:rsidR="009A472B" w:rsidRDefault="009A472B" w:rsidP="009A472B">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8"/>
                <w:szCs w:val="18"/>
                <w:lang w:val="en-GB" w:eastAsia="en-GB"/>
              </w:rPr>
              <w:t>EUROPA</w:t>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16CC0100" w:rsidR="009A472B" w:rsidRDefault="009A472B" w:rsidP="009A472B">
            <w:pPr>
              <w:widowControl w:val="0"/>
              <w:spacing w:after="0" w:line="240" w:lineRule="auto"/>
              <w:jc w:val="center"/>
              <w:rPr>
                <w:rFonts w:ascii="Calibri" w:eastAsia="Times New Roman" w:hAnsi="Calibri" w:cs="Times New Roman"/>
                <w:color w:val="000000"/>
                <w:sz w:val="16"/>
                <w:szCs w:val="16"/>
                <w:lang w:val="en-GB" w:eastAsia="en-GB"/>
              </w:rPr>
            </w:pPr>
            <w:r w:rsidRPr="00E8795D">
              <w:rPr>
                <w:rFonts w:ascii="Calibri" w:eastAsia="Times New Roman" w:hAnsi="Calibri" w:cs="Times New Roman"/>
                <w:color w:val="FF0000"/>
                <w:sz w:val="18"/>
                <w:szCs w:val="18"/>
                <w:lang w:val="en-GB" w:eastAsia="en-GB"/>
              </w:rPr>
              <w:t>NUMELE NAVEI</w:t>
            </w:r>
            <w:r>
              <w:rPr>
                <w:rFonts w:ascii="Calibri" w:eastAsia="Times New Roman" w:hAnsi="Calibri" w:cs="Times New Roman"/>
                <w:color w:val="FF0000"/>
                <w:sz w:val="18"/>
                <w:szCs w:val="18"/>
                <w:lang w:val="en-GB" w:eastAsia="en-GB"/>
              </w:rPr>
              <w:t xml:space="preserve"> /       IMO number</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2B4F1FB0" w:rsidR="009A472B" w:rsidRDefault="009A472B" w:rsidP="009A472B">
            <w:pPr>
              <w:widowControl w:val="0"/>
              <w:spacing w:after="0" w:line="240" w:lineRule="auto"/>
              <w:jc w:val="center"/>
              <w:rPr>
                <w:rFonts w:ascii="Calibri" w:eastAsia="Times New Roman" w:hAnsi="Calibri" w:cs="Times New Roman"/>
                <w:color w:val="000000"/>
                <w:sz w:val="16"/>
                <w:szCs w:val="16"/>
                <w:lang w:val="en-GB" w:eastAsia="en-GB"/>
              </w:rPr>
            </w:pPr>
            <w:r w:rsidRPr="005605C9">
              <w:rPr>
                <w:rFonts w:ascii="Calibri" w:eastAsia="Times New Roman" w:hAnsi="Calibri" w:cs="Times New Roman"/>
                <w:color w:val="FF0000"/>
                <w:sz w:val="18"/>
                <w:szCs w:val="18"/>
                <w:lang w:val="en-GB" w:eastAsia="en-GB"/>
              </w:rPr>
              <w:t>ADRESA COMPANIE DIN EUROPA</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54EE8677" w:rsidR="009A472B" w:rsidRDefault="009A472B" w:rsidP="009A472B">
            <w:pPr>
              <w:widowControl w:val="0"/>
              <w:spacing w:after="0" w:line="240" w:lineRule="auto"/>
              <w:jc w:val="center"/>
              <w:rPr>
                <w:rFonts w:ascii="Calibri" w:eastAsia="Times New Roman" w:hAnsi="Calibri" w:cs="Times New Roman"/>
                <w:color w:val="000000"/>
                <w:sz w:val="16"/>
                <w:szCs w:val="16"/>
                <w:lang w:val="en-GB" w:eastAsia="en-GB"/>
              </w:rPr>
            </w:pPr>
            <w:r w:rsidRPr="005605C9">
              <w:rPr>
                <w:rFonts w:ascii="Calibri" w:eastAsia="Times New Roman" w:hAnsi="Calibri" w:cs="Times New Roman"/>
                <w:b/>
                <w:bCs/>
                <w:color w:val="FF0000"/>
                <w:sz w:val="18"/>
                <w:szCs w:val="18"/>
                <w:lang w:val="en-GB" w:eastAsia="en-GB"/>
              </w:rPr>
              <w:t>TARA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9A472B" w:rsidRDefault="00000000" w:rsidP="009A472B">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9A472B">
                  <w:t>☐</w:t>
                </w:r>
              </w:sdtContent>
            </w:sdt>
            <w:r w:rsidR="009A472B">
              <w:rPr>
                <w:rFonts w:eastAsia="Times New Roman" w:cs="Times New Roman"/>
                <w:iCs/>
                <w:color w:val="000000"/>
                <w:sz w:val="12"/>
                <w:szCs w:val="16"/>
                <w:lang w:val="en-GB" w:eastAsia="en-GB"/>
              </w:rPr>
              <w:t xml:space="preserve">    </w:t>
            </w:r>
            <w:r w:rsidR="009A472B">
              <w:rPr>
                <w:rFonts w:eastAsia="Times New Roman" w:cstheme="minorHAnsi"/>
                <w:iCs/>
                <w:color w:val="000000"/>
                <w:sz w:val="12"/>
                <w:szCs w:val="16"/>
                <w:lang w:val="en-GB" w:eastAsia="en-GB"/>
              </w:rPr>
              <w:t>≤</w:t>
            </w:r>
            <w:r w:rsidR="009A472B">
              <w:rPr>
                <w:rFonts w:eastAsia="Times New Roman" w:cs="Times New Roman"/>
                <w:iCs/>
                <w:color w:val="000000"/>
                <w:sz w:val="12"/>
                <w:szCs w:val="16"/>
                <w:lang w:val="en-GB" w:eastAsia="en-GB"/>
              </w:rPr>
              <w:t>250 employees</w:t>
            </w:r>
          </w:p>
          <w:p w14:paraId="6B3BAC94" w14:textId="449702D7" w:rsidR="009A472B" w:rsidRDefault="00000000" w:rsidP="009A472B">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9A472B">
                  <w:t>☐</w:t>
                </w:r>
              </w:sdtContent>
            </w:sdt>
            <w:r w:rsidR="009A472B">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5A95DFF" w:rsidR="009A472B" w:rsidRDefault="009A472B" w:rsidP="009A472B">
            <w:pPr>
              <w:widowControl w:val="0"/>
              <w:spacing w:after="0" w:line="240" w:lineRule="auto"/>
              <w:jc w:val="center"/>
              <w:rPr>
                <w:rFonts w:ascii="Calibri" w:eastAsia="Times New Roman" w:hAnsi="Calibri" w:cs="Times New Roman"/>
                <w:color w:val="000000"/>
                <w:sz w:val="16"/>
                <w:szCs w:val="16"/>
                <w:lang w:val="en-GB" w:eastAsia="en-GB"/>
              </w:rPr>
            </w:pPr>
            <w:r w:rsidRPr="00D67564">
              <w:rPr>
                <w:rFonts w:ascii="Calibri" w:eastAsia="Times New Roman" w:hAnsi="Calibri" w:cs="Times New Roman"/>
                <w:color w:val="FF0000"/>
                <w:sz w:val="18"/>
                <w:szCs w:val="18"/>
                <w:lang w:val="en-GB" w:eastAsia="en-GB"/>
              </w:rPr>
              <w:t>NUME COMANDANT NAVA</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9A472B" w:rsidRDefault="009A472B" w:rsidP="009A472B">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RPr="00BF62E8"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RPr="00BF62E8"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rsidRPr="00BF62E8"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rsidRPr="00BF62E8"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Pr="007535C1" w:rsidRDefault="00043873">
            <w:pPr>
              <w:widowControl w:val="0"/>
              <w:spacing w:after="0"/>
              <w:ind w:right="-993"/>
              <w:rPr>
                <w:rFonts w:cs="Calibri"/>
                <w:b/>
                <w:sz w:val="16"/>
                <w:szCs w:val="16"/>
                <w:lang w:val="en-GB"/>
              </w:rPr>
            </w:pPr>
            <w:r w:rsidRPr="007535C1">
              <w:rPr>
                <w:rFonts w:cs="Calibri"/>
                <w:b/>
                <w:sz w:val="16"/>
                <w:szCs w:val="16"/>
                <w:lang w:val="en-GB"/>
              </w:rPr>
              <w:t>Detailed programme of the traineeship (including the virtual component, if applicable):</w:t>
            </w:r>
          </w:p>
          <w:p w14:paraId="2D6280AC"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daily on-watch programs in the field of activity (navigation, electric services);</w:t>
            </w:r>
          </w:p>
          <w:p w14:paraId="36EF16BC"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regular on duty activities onboard – administrative activities, maintenance operations of equipment’s;</w:t>
            </w:r>
          </w:p>
          <w:p w14:paraId="0D47F262"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dealing with emergency and rescue life procedures, identifying of common failure factors and emergency procedures;</w:t>
            </w:r>
          </w:p>
          <w:p w14:paraId="1C2A430A"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engage in group activities onboard;</w:t>
            </w:r>
          </w:p>
          <w:p w14:paraId="1C5A9B45"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participate at regular emergency exercises, engine breakdown, fire-fighting exercises required by international convention;</w:t>
            </w:r>
          </w:p>
          <w:p w14:paraId="5B03683A"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work under the supervision of qualified officers, developing practical operation skills helping to put academic theory into practice</w:t>
            </w:r>
          </w:p>
          <w:p w14:paraId="2CC261D2"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knowledge of control of navigation and electronic systems, including propulsion control, radio communications and electronic navigation aids;</w:t>
            </w:r>
          </w:p>
          <w:p w14:paraId="382F8C95"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b/>
                <w:sz w:val="16"/>
                <w:szCs w:val="16"/>
                <w:lang w:val="en-GB"/>
              </w:rPr>
            </w:pPr>
            <w:r w:rsidRPr="007535C1">
              <w:rPr>
                <w:rFonts w:cs="Calibri"/>
                <w:sz w:val="16"/>
                <w:szCs w:val="16"/>
                <w:lang w:val="en-GB"/>
              </w:rPr>
              <w:t>knowledge of fault diagnostics and repair of range of navigation and electronic equipment’s;</w:t>
            </w:r>
          </w:p>
          <w:p w14:paraId="1330FB0F"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b/>
                <w:sz w:val="16"/>
                <w:szCs w:val="16"/>
                <w:lang w:val="en-GB"/>
              </w:rPr>
            </w:pPr>
            <w:r w:rsidRPr="007535C1">
              <w:rPr>
                <w:rFonts w:cs="Calibri"/>
                <w:sz w:val="16"/>
                <w:szCs w:val="16"/>
                <w:lang w:val="en-GB"/>
              </w:rPr>
              <w:t>training and practice in digital naval architectural design using the onboard software for developing the respective digital skills;</w:t>
            </w:r>
          </w:p>
          <w:p w14:paraId="591C3A80"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b/>
                <w:sz w:val="16"/>
                <w:szCs w:val="16"/>
                <w:lang w:val="en-GB"/>
              </w:rPr>
            </w:pPr>
            <w:r w:rsidRPr="007535C1">
              <w:rPr>
                <w:rFonts w:cs="Calibri"/>
                <w:sz w:val="16"/>
                <w:szCs w:val="16"/>
                <w:lang w:val="en-GB"/>
              </w:rPr>
              <w:t>practice in working with onboard IT equipment (communication networks) and software maintenance and upgrading operations;</w:t>
            </w:r>
          </w:p>
          <w:p w14:paraId="2AFD285A"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b/>
                <w:sz w:val="16"/>
                <w:szCs w:val="16"/>
                <w:lang w:val="en-GB"/>
              </w:rPr>
            </w:pPr>
            <w:r w:rsidRPr="007535C1">
              <w:rPr>
                <w:rFonts w:cs="Calibri"/>
                <w:sz w:val="16"/>
                <w:szCs w:val="16"/>
                <w:lang w:val="en-GB"/>
              </w:rPr>
              <w:t>training and practice using online systems for digital documents transfer, digital notifications and online commercial and technical forms filling and exchange for naval and port operations, including data basis management on dedicated software;</w:t>
            </w:r>
          </w:p>
          <w:p w14:paraId="4D01D518" w14:textId="77777777" w:rsidR="009B07CA" w:rsidRPr="007535C1" w:rsidRDefault="009B07CA" w:rsidP="009B07CA">
            <w:pPr>
              <w:pStyle w:val="ListParagraph"/>
              <w:numPr>
                <w:ilvl w:val="0"/>
                <w:numId w:val="18"/>
              </w:numPr>
              <w:suppressAutoHyphens w:val="0"/>
              <w:spacing w:after="0" w:line="240" w:lineRule="auto"/>
              <w:ind w:left="323" w:hanging="141"/>
              <w:jc w:val="both"/>
              <w:rPr>
                <w:rFonts w:cs="Calibri"/>
                <w:b/>
                <w:sz w:val="16"/>
                <w:szCs w:val="16"/>
                <w:lang w:val="en-GB"/>
              </w:rPr>
            </w:pPr>
            <w:r w:rsidRPr="007535C1">
              <w:rPr>
                <w:rFonts w:cs="Calibri"/>
                <w:sz w:val="16"/>
                <w:szCs w:val="16"/>
                <w:lang w:val="en-GB"/>
              </w:rPr>
              <w:t>basic instruction in regard of cybersecurity issues in naval operations, using the onboard ITC equipment;</w:t>
            </w:r>
          </w:p>
          <w:p w14:paraId="3AB8DA51" w14:textId="08AAF948" w:rsidR="00335864" w:rsidRPr="007535C1" w:rsidRDefault="009B07CA" w:rsidP="009B07CA">
            <w:pPr>
              <w:pStyle w:val="ListParagraph"/>
              <w:numPr>
                <w:ilvl w:val="0"/>
                <w:numId w:val="18"/>
              </w:numPr>
              <w:suppressAutoHyphens w:val="0"/>
              <w:spacing w:after="0" w:line="240" w:lineRule="auto"/>
              <w:ind w:left="323" w:hanging="141"/>
              <w:jc w:val="both"/>
              <w:rPr>
                <w:rFonts w:cs="Calibri"/>
                <w:b/>
                <w:sz w:val="16"/>
                <w:szCs w:val="16"/>
                <w:lang w:val="en-GB"/>
              </w:rPr>
            </w:pPr>
            <w:r w:rsidRPr="007535C1">
              <w:rPr>
                <w:rFonts w:cs="Calibri"/>
                <w:sz w:val="16"/>
                <w:szCs w:val="16"/>
                <w:lang w:val="en-GB"/>
              </w:rPr>
              <w:t>training and practice in regard of data exchange interface onboard systems, ECDIS system and GMDSS communication.</w:t>
            </w:r>
          </w:p>
        </w:tc>
      </w:tr>
      <w:tr w:rsidR="00335864" w:rsidRPr="00BF62E8"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31801F3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sidR="009A472B">
              <w:rPr>
                <w:rFonts w:ascii="MS Gothic" w:eastAsia="MS Gothic" w:hAnsi="MS Gothic" w:cstheme="minorHAnsi" w:hint="eastAsia"/>
                <w:b/>
                <w:bCs/>
                <w:iCs/>
                <w:color w:val="000000"/>
                <w:sz w:val="18"/>
                <w:szCs w:val="18"/>
                <w:lang w:val="en-GB" w:eastAsia="en-GB"/>
              </w:rPr>
              <w:t>☒</w:t>
            </w:r>
            <w:r w:rsidR="009A472B" w:rsidRPr="00DD18D9">
              <w:rPr>
                <w:rFonts w:cs="Calibri"/>
                <w:sz w:val="20"/>
                <w:szCs w:val="20"/>
                <w:lang w:val="en-GB"/>
              </w:rPr>
              <w:t xml:space="preserve">  </w:t>
            </w:r>
            <w:r>
              <w:rPr>
                <w:rFonts w:cs="Calibri"/>
                <w:sz w:val="16"/>
                <w:szCs w:val="16"/>
                <w:lang w:val="en-GB"/>
              </w:rPr>
              <w:t xml:space="preserve">   No </w:t>
            </w:r>
            <w:r>
              <w:rPr>
                <w:rFonts w:ascii="MS Gothic" w:eastAsia="MS Gothic" w:hAnsi="MS Gothic" w:cs="MS Gothic"/>
                <w:sz w:val="16"/>
                <w:szCs w:val="16"/>
                <w:lang w:val="en-GB"/>
              </w:rPr>
              <w:t>☐</w:t>
            </w:r>
          </w:p>
        </w:tc>
      </w:tr>
      <w:tr w:rsidR="00335864" w:rsidRPr="00BF62E8"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15AC7BDC" w14:textId="77777777" w:rsidR="009B07CA" w:rsidRPr="007535C1" w:rsidRDefault="009B07CA" w:rsidP="009B07CA">
            <w:pPr>
              <w:pStyle w:val="ListParagraph"/>
              <w:numPr>
                <w:ilvl w:val="0"/>
                <w:numId w:val="18"/>
              </w:numPr>
              <w:suppressAutoHyphens w:val="0"/>
              <w:spacing w:after="0" w:line="240" w:lineRule="auto"/>
              <w:ind w:left="323" w:hanging="142"/>
              <w:jc w:val="both"/>
              <w:rPr>
                <w:rFonts w:cs="Arial"/>
                <w:sz w:val="16"/>
                <w:szCs w:val="16"/>
                <w:lang w:val="en-GB"/>
              </w:rPr>
            </w:pPr>
            <w:r w:rsidRPr="007535C1">
              <w:rPr>
                <w:rFonts w:cs="Arial"/>
                <w:sz w:val="16"/>
                <w:szCs w:val="16"/>
                <w:lang w:val="en-GB"/>
              </w:rPr>
              <w:t>develop skills for group activities and perform own abilities of taking charge, identifying solutions and work under pressure;</w:t>
            </w:r>
          </w:p>
          <w:p w14:paraId="15185D8C" w14:textId="77777777" w:rsidR="009B07CA" w:rsidRPr="007535C1" w:rsidRDefault="009B07CA" w:rsidP="009B07CA">
            <w:pPr>
              <w:pStyle w:val="ListParagraph"/>
              <w:numPr>
                <w:ilvl w:val="0"/>
                <w:numId w:val="18"/>
              </w:numPr>
              <w:suppressAutoHyphens w:val="0"/>
              <w:spacing w:after="0" w:line="240" w:lineRule="auto"/>
              <w:ind w:left="323" w:hanging="142"/>
              <w:jc w:val="both"/>
              <w:rPr>
                <w:rFonts w:cs="Arial"/>
                <w:sz w:val="16"/>
                <w:szCs w:val="16"/>
                <w:lang w:val="en-GB"/>
              </w:rPr>
            </w:pPr>
            <w:r w:rsidRPr="007535C1">
              <w:rPr>
                <w:rFonts w:cs="Arial"/>
                <w:sz w:val="16"/>
                <w:szCs w:val="16"/>
                <w:lang w:val="en-GB"/>
              </w:rPr>
              <w:t>perform language skills by interacting with other members of the crew and learn work-related expressions and technical language;</w:t>
            </w:r>
          </w:p>
          <w:p w14:paraId="62C9874B" w14:textId="77777777" w:rsidR="009B07CA" w:rsidRPr="007535C1" w:rsidRDefault="009B07CA" w:rsidP="009B07CA">
            <w:pPr>
              <w:pStyle w:val="ListParagraph"/>
              <w:numPr>
                <w:ilvl w:val="0"/>
                <w:numId w:val="18"/>
              </w:numPr>
              <w:suppressAutoHyphens w:val="0"/>
              <w:spacing w:after="0" w:line="240" w:lineRule="auto"/>
              <w:ind w:left="323" w:hanging="142"/>
              <w:jc w:val="both"/>
              <w:rPr>
                <w:rFonts w:cs="Arial"/>
                <w:sz w:val="16"/>
                <w:szCs w:val="16"/>
                <w:lang w:val="en-GB"/>
              </w:rPr>
            </w:pPr>
            <w:r w:rsidRPr="007535C1">
              <w:rPr>
                <w:rFonts w:cs="Arial"/>
                <w:sz w:val="16"/>
                <w:szCs w:val="16"/>
                <w:lang w:val="en-GB"/>
              </w:rPr>
              <w:t>increase abilities of applying all theoretical notions in practice;</w:t>
            </w:r>
          </w:p>
          <w:p w14:paraId="6858345E" w14:textId="77777777" w:rsidR="009B07CA" w:rsidRPr="007535C1" w:rsidRDefault="009B07CA" w:rsidP="009B07CA">
            <w:pPr>
              <w:pStyle w:val="ListParagraph"/>
              <w:numPr>
                <w:ilvl w:val="0"/>
                <w:numId w:val="18"/>
              </w:numPr>
              <w:suppressAutoHyphens w:val="0"/>
              <w:spacing w:after="0" w:line="240" w:lineRule="auto"/>
              <w:ind w:left="323" w:hanging="142"/>
              <w:jc w:val="both"/>
              <w:rPr>
                <w:rFonts w:cs="Arial"/>
                <w:sz w:val="16"/>
                <w:szCs w:val="16"/>
                <w:lang w:val="en-GB"/>
              </w:rPr>
            </w:pPr>
            <w:r w:rsidRPr="007535C1">
              <w:rPr>
                <w:rFonts w:cs="Arial"/>
                <w:sz w:val="16"/>
                <w:szCs w:val="16"/>
                <w:lang w:val="en-GB"/>
              </w:rPr>
              <w:t>develop IT and digital skills for supporting the online digital transfer and communication, including software maintenance;</w:t>
            </w:r>
          </w:p>
          <w:p w14:paraId="1ADDD81C" w14:textId="77777777" w:rsidR="009B07CA" w:rsidRPr="007535C1" w:rsidRDefault="009B07CA" w:rsidP="009B07CA">
            <w:pPr>
              <w:pStyle w:val="ListParagraph"/>
              <w:numPr>
                <w:ilvl w:val="0"/>
                <w:numId w:val="18"/>
              </w:numPr>
              <w:suppressAutoHyphens w:val="0"/>
              <w:spacing w:after="0" w:line="240" w:lineRule="auto"/>
              <w:ind w:left="323" w:hanging="142"/>
              <w:jc w:val="both"/>
              <w:rPr>
                <w:rFonts w:cs="Arial"/>
                <w:sz w:val="16"/>
                <w:szCs w:val="16"/>
                <w:lang w:val="en-GB"/>
              </w:rPr>
            </w:pPr>
            <w:r w:rsidRPr="007535C1">
              <w:rPr>
                <w:rFonts w:cs="Arial"/>
                <w:sz w:val="16"/>
                <w:szCs w:val="16"/>
                <w:lang w:val="en-GB"/>
              </w:rPr>
              <w:t>update known engineering procedures and identify new traits of working with updated equipment’s and modern technologies;</w:t>
            </w:r>
          </w:p>
          <w:p w14:paraId="5309CE63" w14:textId="4BB87B78" w:rsidR="00335864" w:rsidRPr="007535C1" w:rsidRDefault="009B07CA" w:rsidP="009B07CA">
            <w:pPr>
              <w:pStyle w:val="ListParagraph"/>
              <w:numPr>
                <w:ilvl w:val="0"/>
                <w:numId w:val="18"/>
              </w:numPr>
              <w:suppressAutoHyphens w:val="0"/>
              <w:spacing w:after="0" w:line="240" w:lineRule="auto"/>
              <w:ind w:left="323" w:hanging="142"/>
              <w:jc w:val="both"/>
              <w:rPr>
                <w:rFonts w:cs="Arial"/>
                <w:sz w:val="16"/>
                <w:szCs w:val="16"/>
                <w:lang w:val="en-GB"/>
              </w:rPr>
            </w:pPr>
            <w:r w:rsidRPr="007535C1">
              <w:rPr>
                <w:rFonts w:cs="Arial"/>
                <w:sz w:val="16"/>
                <w:szCs w:val="16"/>
                <w:lang w:val="en-GB"/>
              </w:rPr>
              <w:t>undertaking deck room watchkeeping duties, learning to operate the specific measurement, monitoring, surveillance.</w:t>
            </w:r>
          </w:p>
          <w:p w14:paraId="3A3F84AE" w14:textId="77777777" w:rsidR="00335864" w:rsidRDefault="00335864">
            <w:pPr>
              <w:widowControl w:val="0"/>
              <w:spacing w:after="0"/>
              <w:ind w:right="-992"/>
              <w:rPr>
                <w:rFonts w:cs="Calibri"/>
                <w:b/>
                <w:sz w:val="16"/>
                <w:szCs w:val="16"/>
                <w:lang w:val="en-GB"/>
              </w:rPr>
            </w:pPr>
          </w:p>
        </w:tc>
      </w:tr>
      <w:tr w:rsidR="00335864" w:rsidRPr="00BF62E8"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169FDED6" w14:textId="77777777" w:rsidR="009B07CA" w:rsidRPr="007535C1" w:rsidRDefault="009B07CA" w:rsidP="009B07CA">
            <w:pPr>
              <w:pStyle w:val="ListParagraph"/>
              <w:numPr>
                <w:ilvl w:val="0"/>
                <w:numId w:val="18"/>
              </w:numPr>
              <w:suppressAutoHyphens w:val="0"/>
              <w:spacing w:after="0" w:line="240" w:lineRule="auto"/>
              <w:ind w:left="323" w:hanging="142"/>
              <w:rPr>
                <w:rFonts w:cs="Arial"/>
                <w:sz w:val="16"/>
                <w:szCs w:val="16"/>
                <w:lang w:val="en-GB"/>
              </w:rPr>
            </w:pPr>
            <w:r w:rsidRPr="007535C1">
              <w:rPr>
                <w:rFonts w:cs="Arial"/>
                <w:sz w:val="16"/>
                <w:szCs w:val="16"/>
                <w:lang w:val="en-GB"/>
              </w:rPr>
              <w:t>keep up with the objectives from the cadetship practice booklet;</w:t>
            </w:r>
          </w:p>
          <w:p w14:paraId="5EBB8412" w14:textId="77777777" w:rsidR="009B07CA" w:rsidRPr="007535C1" w:rsidRDefault="009B07CA" w:rsidP="009B07CA">
            <w:pPr>
              <w:pStyle w:val="ListParagraph"/>
              <w:numPr>
                <w:ilvl w:val="0"/>
                <w:numId w:val="18"/>
              </w:numPr>
              <w:suppressAutoHyphens w:val="0"/>
              <w:spacing w:after="0" w:line="240" w:lineRule="auto"/>
              <w:ind w:left="323" w:hanging="142"/>
              <w:rPr>
                <w:rFonts w:cs="Calibri"/>
                <w:b/>
                <w:sz w:val="16"/>
                <w:szCs w:val="16"/>
                <w:lang w:val="en-GB"/>
              </w:rPr>
            </w:pPr>
            <w:r w:rsidRPr="007535C1">
              <w:rPr>
                <w:rFonts w:cs="Arial"/>
                <w:sz w:val="16"/>
                <w:szCs w:val="16"/>
                <w:lang w:val="en-GB"/>
              </w:rPr>
              <w:t>taking daily notes as well as learning new information every day;</w:t>
            </w:r>
          </w:p>
          <w:p w14:paraId="4A59CF58" w14:textId="427D5F3D" w:rsidR="00335864" w:rsidRDefault="009B07CA" w:rsidP="009B07CA">
            <w:pPr>
              <w:pStyle w:val="ListParagraph"/>
              <w:numPr>
                <w:ilvl w:val="0"/>
                <w:numId w:val="18"/>
              </w:numPr>
              <w:suppressAutoHyphens w:val="0"/>
              <w:spacing w:after="0" w:line="240" w:lineRule="auto"/>
              <w:ind w:left="323" w:hanging="142"/>
              <w:rPr>
                <w:rFonts w:cs="Calibri"/>
                <w:b/>
                <w:sz w:val="16"/>
                <w:szCs w:val="16"/>
                <w:lang w:val="en-GB"/>
              </w:rPr>
            </w:pPr>
            <w:r w:rsidRPr="007535C1">
              <w:rPr>
                <w:rFonts w:cs="Arial"/>
                <w:sz w:val="16"/>
                <w:szCs w:val="16"/>
                <w:lang w:val="en-GB"/>
              </w:rPr>
              <w:t>currently reporting to the supervisor.</w:t>
            </w:r>
          </w:p>
        </w:tc>
      </w:tr>
      <w:tr w:rsidR="00335864" w:rsidRPr="00BF62E8"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lastRenderedPageBreak/>
              <w:t>Evaluation plan:</w:t>
            </w:r>
          </w:p>
          <w:p w14:paraId="321603D4" w14:textId="064D3387" w:rsidR="00335864" w:rsidRPr="007535C1" w:rsidRDefault="009B07CA" w:rsidP="009B07CA">
            <w:pPr>
              <w:pStyle w:val="ListParagraph"/>
              <w:widowControl w:val="0"/>
              <w:numPr>
                <w:ilvl w:val="0"/>
                <w:numId w:val="18"/>
              </w:numPr>
              <w:spacing w:after="0"/>
              <w:ind w:right="-993"/>
              <w:rPr>
                <w:rFonts w:cs="Arial"/>
                <w:sz w:val="16"/>
                <w:szCs w:val="16"/>
                <w:lang w:val="en-GB"/>
              </w:rPr>
            </w:pPr>
            <w:r w:rsidRPr="007535C1">
              <w:rPr>
                <w:rFonts w:cs="Arial"/>
                <w:sz w:val="16"/>
                <w:szCs w:val="16"/>
                <w:lang w:val="en-GB"/>
              </w:rPr>
              <w:t>the final result should be in accordance with the traineeship’s aims and objectives, achieving an improvement of specialty knowledge and language skills</w:t>
            </w:r>
          </w:p>
        </w:tc>
      </w:tr>
      <w:tr w:rsidR="00335864" w:rsidRPr="00BF62E8"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rsidRPr="00BF62E8"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21E7F8AA"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w:t>
            </w:r>
            <w:r w:rsidR="009B07CA">
              <w:rPr>
                <w:rFonts w:eastAsia="Times New Roman" w:cs="Times New Roman"/>
                <w:color w:val="000000"/>
                <w:sz w:val="16"/>
                <w:szCs w:val="16"/>
                <w:lang w:val="en-GB" w:eastAsia="en-GB"/>
              </w:rPr>
              <w:t xml:space="preserve"> English </w:t>
            </w:r>
            <w:r>
              <w:rPr>
                <w:rFonts w:eastAsia="Times New Roman" w:cs="Times New Roman"/>
                <w:color w:val="000000"/>
                <w:sz w:val="16"/>
                <w:szCs w:val="16"/>
                <w:lang w:val="en-GB" w:eastAsia="en-GB"/>
              </w:rPr>
              <w:t>[</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rsidRPr="00BF62E8">
                  <w:rPr>
                    <w:rFonts w:ascii="Segoe UI Symbol" w:hAnsi="Segoe UI Symbol" w:cs="Segoe UI Symbol"/>
                    <w:lang w:val="en-US"/>
                  </w:rPr>
                  <w:t>☐</w:t>
                </w:r>
              </w:sdtContent>
            </w:sdt>
            <w:r>
              <w:rPr>
                <w:rFonts w:eastAsia="Times New Roman" w:cs="Times New Roman"/>
                <w:i/>
                <w:iCs/>
                <w:color w:val="000000"/>
                <w:sz w:val="16"/>
                <w:szCs w:val="16"/>
                <w:lang w:val="en-GB" w:eastAsia="en-GB"/>
              </w:rPr>
              <w:t xml:space="preserve">     A2 </w:t>
            </w:r>
            <w:sdt>
              <w:sdtPr>
                <w:id w:val="1978036852"/>
              </w:sdtPr>
              <w:sdtContent>
                <w:r w:rsidRPr="00BF62E8">
                  <w:rPr>
                    <w:rFonts w:ascii="Segoe UI Symbol" w:hAnsi="Segoe UI Symbol" w:cs="Segoe UI Symbol"/>
                    <w:lang w:val="en-US"/>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sidRPr="00BF62E8">
                  <w:rPr>
                    <w:rFonts w:ascii="Segoe UI Symbol" w:hAnsi="Segoe UI Symbol" w:cs="Segoe UI Symbol"/>
                    <w:lang w:val="en-US"/>
                  </w:rPr>
                  <w:t>☐</w:t>
                </w:r>
              </w:sdtContent>
            </w:sdt>
            <w:r>
              <w:rPr>
                <w:rFonts w:eastAsia="Times New Roman" w:cs="Times New Roman"/>
                <w:i/>
                <w:iCs/>
                <w:color w:val="000000"/>
                <w:sz w:val="16"/>
                <w:szCs w:val="16"/>
                <w:lang w:val="en-GB" w:eastAsia="en-GB"/>
              </w:rPr>
              <w:t xml:space="preserve">     B2 </w:t>
            </w:r>
            <w:r w:rsidR="009B07CA" w:rsidRPr="00F121EA">
              <w:rPr>
                <w:rFonts w:ascii="MS Gothic" w:eastAsia="MS Gothic" w:hAnsi="MS Gothic" w:cs="Times New Roman" w:hint="eastAsia"/>
                <w:b/>
                <w:bCs/>
                <w:iCs/>
                <w:color w:val="000000"/>
                <w:sz w:val="20"/>
                <w:szCs w:val="20"/>
                <w:lang w:val="en-GB" w:eastAsia="en-GB"/>
              </w:rPr>
              <w:t>☒</w:t>
            </w:r>
            <w:r w:rsidR="009B07CA" w:rsidRPr="00E276F4">
              <w:rPr>
                <w:rFonts w:ascii="Calibri" w:eastAsia="Times New Roman" w:hAnsi="Calibri" w:cs="Times New Roman"/>
                <w:i/>
                <w:iCs/>
                <w:color w:val="000000"/>
                <w:sz w:val="20"/>
                <w:szCs w:val="20"/>
                <w:lang w:val="en-GB" w:eastAsia="en-GB"/>
              </w:rPr>
              <w:t xml:space="preserve">     </w:t>
            </w:r>
            <w:r>
              <w:rPr>
                <w:rFonts w:eastAsia="Times New Roman" w:cs="Times New Roman"/>
                <w:i/>
                <w:iCs/>
                <w:color w:val="000000"/>
                <w:sz w:val="16"/>
                <w:szCs w:val="16"/>
                <w:lang w:val="en-GB" w:eastAsia="en-GB"/>
              </w:rPr>
              <w:t xml:space="preserve">C1 </w:t>
            </w:r>
            <w:sdt>
              <w:sdtPr>
                <w:id w:val="662753774"/>
              </w:sdtPr>
              <w:sdtContent>
                <w:r w:rsidRPr="00BF62E8">
                  <w:rPr>
                    <w:rFonts w:ascii="Segoe UI Symbol" w:hAnsi="Segoe UI Symbol" w:cs="Segoe UI Symbol"/>
                    <w:lang w:val="en-US"/>
                  </w:rPr>
                  <w:t>☐</w:t>
                </w:r>
              </w:sdtContent>
            </w:sdt>
            <w:r>
              <w:rPr>
                <w:rFonts w:eastAsia="Times New Roman" w:cs="Times New Roman"/>
                <w:i/>
                <w:iCs/>
                <w:color w:val="000000"/>
                <w:sz w:val="16"/>
                <w:szCs w:val="16"/>
                <w:lang w:val="en-GB" w:eastAsia="en-GB"/>
              </w:rPr>
              <w:t xml:space="preserve">     C2 </w:t>
            </w:r>
            <w:sdt>
              <w:sdtPr>
                <w:id w:val="1445357830"/>
              </w:sdtPr>
              <w:sdtContent>
                <w:r w:rsidRPr="00BF62E8">
                  <w:rPr>
                    <w:rFonts w:ascii="Segoe UI Symbol" w:hAnsi="Segoe UI Symbol" w:cs="Segoe UI Symbol"/>
                    <w:lang w:val="en-US"/>
                  </w:rPr>
                  <w:t>☐</w:t>
                </w:r>
              </w:sdtContent>
            </w:sdt>
            <w:r>
              <w:rPr>
                <w:rFonts w:eastAsia="Times New Roman" w:cs="Times New Roman"/>
                <w:i/>
                <w:iCs/>
                <w:color w:val="000000"/>
                <w:sz w:val="16"/>
                <w:szCs w:val="16"/>
                <w:lang w:val="en-GB" w:eastAsia="en-GB"/>
              </w:rPr>
              <w:t xml:space="preserve">     Native speaker </w:t>
            </w:r>
            <w:sdt>
              <w:sdtPr>
                <w:id w:val="119342263"/>
              </w:sdtPr>
              <w:sdtContent>
                <w:r w:rsidRPr="00BF62E8">
                  <w:rPr>
                    <w:rFonts w:ascii="Segoe UI Symbol" w:hAnsi="Segoe UI Symbol" w:cs="Segoe UI Symbol"/>
                    <w:lang w:val="en-US"/>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BF62E8" w14:paraId="22C40475" w14:textId="77777777" w:rsidTr="00742184">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BF62E8"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281644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r w:rsidR="009B07CA" w:rsidRPr="00F121EA">
                    <w:rPr>
                      <w:rFonts w:ascii="MS Gothic" w:eastAsia="MS Gothic" w:hAnsi="MS Gothic" w:cstheme="minorHAnsi" w:hint="eastAsia"/>
                      <w:b/>
                      <w:bCs/>
                      <w:iCs/>
                      <w:color w:val="000000"/>
                      <w:sz w:val="18"/>
                      <w:szCs w:val="18"/>
                      <w:lang w:val="en-GB" w:eastAsia="en-GB"/>
                    </w:rPr>
                    <w:t>☒</w:t>
                  </w:r>
                  <w:r w:rsidR="009B07CA" w:rsidRPr="00F121EA">
                    <w:rPr>
                      <w:rFonts w:eastAsia="Times New Roman" w:cstheme="minorHAnsi"/>
                      <w:bCs/>
                      <w:color w:val="000000"/>
                      <w:sz w:val="18"/>
                      <w:szCs w:val="18"/>
                      <w:lang w:val="en-GB" w:eastAsia="en-GB"/>
                    </w:rPr>
                    <w:t xml:space="preserve">      </w:t>
                  </w:r>
                  <w:r>
                    <w:rPr>
                      <w:rFonts w:eastAsia="Times New Roman" w:cstheme="minorHAnsi"/>
                      <w:bCs/>
                      <w:color w:val="000000"/>
                      <w:sz w:val="16"/>
                      <w:szCs w:val="16"/>
                      <w:lang w:val="en-GB" w:eastAsia="en-GB"/>
                    </w:rPr>
                    <w:t xml:space="preserve">Final report </w:t>
                  </w:r>
                  <w:r w:rsidR="009B07CA" w:rsidRPr="00F121EA">
                    <w:rPr>
                      <w:rFonts w:ascii="MS Gothic" w:eastAsia="MS Gothic" w:hAnsi="MS Gothic" w:cstheme="minorHAnsi" w:hint="eastAsia"/>
                      <w:b/>
                      <w:bCs/>
                      <w:iCs/>
                      <w:color w:val="000000"/>
                      <w:sz w:val="18"/>
                      <w:szCs w:val="18"/>
                      <w:lang w:val="en-GB" w:eastAsia="en-GB"/>
                    </w:rPr>
                    <w:t>☒</w:t>
                  </w:r>
                  <w:r w:rsidR="009B07CA" w:rsidRPr="00F121EA">
                    <w:rPr>
                      <w:rFonts w:eastAsia="Times New Roman" w:cstheme="minorHAnsi"/>
                      <w:bCs/>
                      <w:color w:val="000000"/>
                      <w:sz w:val="18"/>
                      <w:szCs w:val="18"/>
                      <w:lang w:val="en-GB" w:eastAsia="en-GB"/>
                    </w:rPr>
                    <w:t xml:space="preserve">      </w:t>
                  </w:r>
                  <w:r>
                    <w:rPr>
                      <w:rFonts w:eastAsia="Times New Roman" w:cstheme="minorHAnsi"/>
                      <w:bCs/>
                      <w:color w:val="000000"/>
                      <w:sz w:val="16"/>
                      <w:szCs w:val="16"/>
                      <w:lang w:val="en-GB" w:eastAsia="en-GB"/>
                    </w:rPr>
                    <w:t xml:space="preserve">Interview </w:t>
                  </w:r>
                  <w:sdt>
                    <w:sdtPr>
                      <w:id w:val="944430381"/>
                    </w:sdtPr>
                    <w:sdtContent>
                      <w:r w:rsidRPr="00BF62E8">
                        <w:rPr>
                          <w:lang w:val="en-US"/>
                        </w:rPr>
                        <w:t>☐</w:t>
                      </w:r>
                    </w:sdtContent>
                  </w:sdt>
                </w:p>
              </w:tc>
            </w:tr>
            <w:tr w:rsidR="00335864" w:rsidRPr="00BF62E8"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rsidRPr="00BF62E8"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B93B6A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rsidR="009B07CA" w:rsidRPr="00F121EA">
                        <w:rPr>
                          <w:rFonts w:ascii="MS Gothic" w:eastAsia="MS Gothic" w:hAnsi="MS Gothic" w:cstheme="minorHAnsi" w:hint="eastAsia"/>
                          <w:b/>
                          <w:bCs/>
                          <w:iCs/>
                          <w:color w:val="000000"/>
                          <w:sz w:val="18"/>
                          <w:szCs w:val="18"/>
                          <w:lang w:val="en-GB" w:eastAsia="en-GB"/>
                        </w:rPr>
                        <w:t>☒</w:t>
                      </w:r>
                      <w:r w:rsidR="009B07CA" w:rsidRPr="00F121EA">
                        <w:rPr>
                          <w:rFonts w:eastAsia="Times New Roman" w:cstheme="minorHAnsi"/>
                          <w:bCs/>
                          <w:color w:val="000000"/>
                          <w:sz w:val="18"/>
                          <w:szCs w:val="18"/>
                          <w:lang w:val="en-GB" w:eastAsia="en-GB"/>
                        </w:rPr>
                        <w:t xml:space="preserve">      </w:t>
                      </w:r>
                    </w:sdtContent>
                  </w:sdt>
                  <w:r>
                    <w:rPr>
                      <w:rFonts w:eastAsia="Times New Roman" w:cstheme="minorHAnsi"/>
                      <w:bCs/>
                      <w:color w:val="000000"/>
                      <w:sz w:val="16"/>
                      <w:szCs w:val="16"/>
                      <w:lang w:val="en-GB" w:eastAsia="en-GB"/>
                    </w:rPr>
                    <w:t xml:space="preserve">  No </w:t>
                  </w:r>
                  <w:sdt>
                    <w:sdtPr>
                      <w:id w:val="1377376752"/>
                    </w:sdtPr>
                    <w:sdtContent>
                      <w:r w:rsidRPr="00BF62E8">
                        <w:rPr>
                          <w:lang w:val="en-US"/>
                        </w:rP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BF62E8"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rsidRPr="00BF62E8">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Pr="00BF62E8">
                        <w:rPr>
                          <w:lang w:val="en-US"/>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rsidRPr="00BF62E8"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rsidRPr="00BF62E8">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Pr="00BF62E8">
                        <w:rPr>
                          <w:lang w:val="en-US"/>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rsidRPr="00BF62E8">
                        <w:rPr>
                          <w:lang w:val="en-US"/>
                        </w:rPr>
                        <w:t>☐</w:t>
                      </w:r>
                    </w:sdtContent>
                  </w:sdt>
                  <w:r>
                    <w:rPr>
                      <w:rFonts w:eastAsia="Times New Roman" w:cstheme="minorHAnsi"/>
                      <w:bCs/>
                      <w:color w:val="000000"/>
                      <w:sz w:val="16"/>
                      <w:szCs w:val="16"/>
                      <w:lang w:val="en-GB" w:eastAsia="en-GB"/>
                    </w:rPr>
                    <w:t xml:space="preserve">    Final report </w:t>
                  </w:r>
                  <w:sdt>
                    <w:sdtPr>
                      <w:id w:val="1718580769"/>
                    </w:sdtPr>
                    <w:sdtContent>
                      <w:r w:rsidRPr="00BF62E8">
                        <w:rPr>
                          <w:lang w:val="en-US"/>
                        </w:rPr>
                        <w:t>☐</w:t>
                      </w:r>
                    </w:sdtContent>
                  </w:sdt>
                  <w:r>
                    <w:rPr>
                      <w:rFonts w:eastAsia="Times New Roman" w:cstheme="minorHAnsi"/>
                      <w:bCs/>
                      <w:color w:val="000000"/>
                      <w:sz w:val="16"/>
                      <w:szCs w:val="16"/>
                      <w:lang w:val="en-GB" w:eastAsia="en-GB"/>
                    </w:rPr>
                    <w:t xml:space="preserve">    Interview </w:t>
                  </w:r>
                  <w:sdt>
                    <w:sdtPr>
                      <w:id w:val="387533163"/>
                    </w:sdtPr>
                    <w:sdtContent>
                      <w:r w:rsidRPr="00BF62E8">
                        <w:rPr>
                          <w:lang w:val="en-US"/>
                        </w:rPr>
                        <w:t>☐</w:t>
                      </w:r>
                    </w:sdtContent>
                  </w:sdt>
                </w:p>
              </w:tc>
            </w:tr>
            <w:tr w:rsidR="00335864" w:rsidRPr="00BF62E8"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rsidRPr="00BF62E8">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Pr="00BF62E8">
                        <w:rPr>
                          <w:lang w:val="en-US"/>
                        </w:rPr>
                        <w:t>☐</w:t>
                      </w:r>
                    </w:sdtContent>
                  </w:sdt>
                </w:p>
              </w:tc>
            </w:tr>
            <w:tr w:rsidR="00335864" w:rsidRPr="00BF62E8"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rsidRPr="00BF62E8"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rsidRPr="00BF62E8">
                        <w:rPr>
                          <w:lang w:val="en-US"/>
                        </w:rPr>
                        <w:t>☐</w:t>
                      </w:r>
                    </w:sdtContent>
                  </w:sdt>
                  <w:r>
                    <w:rPr>
                      <w:rFonts w:eastAsia="Times New Roman" w:cstheme="minorHAnsi"/>
                      <w:bCs/>
                      <w:color w:val="000000"/>
                      <w:sz w:val="16"/>
                      <w:szCs w:val="16"/>
                      <w:lang w:val="en-GB" w:eastAsia="en-GB"/>
                    </w:rPr>
                    <w:t xml:space="preserve">   No </w:t>
                  </w:r>
                  <w:sdt>
                    <w:sdtPr>
                      <w:id w:val="1969648644"/>
                    </w:sdtPr>
                    <w:sdtContent>
                      <w:r w:rsidRPr="00BF62E8">
                        <w:rPr>
                          <w:lang w:val="en-US"/>
                        </w:rP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BF62E8"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49332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rsidRPr="00BF62E8">
                        <w:rPr>
                          <w:lang w:val="en-US"/>
                        </w:rPr>
                        <w:t>☐</w:t>
                      </w:r>
                    </w:sdtContent>
                  </w:sdt>
                  <w:r>
                    <w:rPr>
                      <w:rFonts w:eastAsia="Times New Roman" w:cstheme="minorHAnsi"/>
                      <w:bCs/>
                      <w:color w:val="000000"/>
                      <w:sz w:val="16"/>
                      <w:szCs w:val="16"/>
                      <w:lang w:val="en-GB" w:eastAsia="en-GB"/>
                    </w:rPr>
                    <w:t xml:space="preserve">    No </w:t>
                  </w:r>
                  <w:sdt>
                    <w:sdtPr>
                      <w:id w:val="1110380663"/>
                    </w:sdtPr>
                    <w:sdtContent>
                      <w:r w:rsidRPr="00BF62E8">
                        <w:rPr>
                          <w:lang w:val="en-US"/>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rsidRPr="00BF62E8"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Pr="00BF62E8">
                        <w:rPr>
                          <w:lang w:val="en-US"/>
                        </w:rPr>
                        <w:t>☐</w:t>
                      </w:r>
                    </w:sdtContent>
                  </w:sdt>
                  <w:r>
                    <w:rPr>
                      <w:rFonts w:eastAsia="Times New Roman" w:cstheme="minorHAnsi"/>
                      <w:bCs/>
                      <w:color w:val="000000"/>
                      <w:sz w:val="16"/>
                      <w:szCs w:val="16"/>
                      <w:lang w:val="en-GB" w:eastAsia="en-GB"/>
                    </w:rPr>
                    <w:t xml:space="preserve">   No </w:t>
                  </w:r>
                  <w:sdt>
                    <w:sdtPr>
                      <w:id w:val="1818784364"/>
                    </w:sdtPr>
                    <w:sdtContent>
                      <w:r w:rsidRPr="00BF62E8">
                        <w:rPr>
                          <w:lang w:val="en-US"/>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BF62E8"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42CE6C5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sidR="007014B8">
                    <w:rPr>
                      <w:rFonts w:eastAsia="Times New Roman" w:cstheme="minorHAnsi"/>
                      <w:b/>
                      <w:bCs/>
                      <w:iCs/>
                      <w:color w:val="000000"/>
                      <w:sz w:val="18"/>
                      <w:szCs w:val="18"/>
                      <w:lang w:val="en-GB" w:eastAsia="en-GB"/>
                    </w:rPr>
                    <w:t xml:space="preserve"> </w:t>
                  </w:r>
                  <w:r w:rsidR="007014B8" w:rsidRPr="00F121EA">
                    <w:rPr>
                      <w:rFonts w:ascii="MS Gothic" w:eastAsia="MS Gothic" w:hAnsi="MS Gothic" w:cstheme="minorHAnsi" w:hint="eastAsia"/>
                      <w:b/>
                      <w:bCs/>
                      <w:iCs/>
                      <w:color w:val="000000"/>
                      <w:sz w:val="18"/>
                      <w:szCs w:val="18"/>
                      <w:lang w:val="en-GB" w:eastAsia="en-GB"/>
                    </w:rPr>
                    <w:t>☒</w:t>
                  </w:r>
                  <w:r w:rsidR="007014B8" w:rsidRPr="00F121EA">
                    <w:rPr>
                      <w:rFonts w:eastAsia="Times New Roman" w:cstheme="minorHAnsi"/>
                      <w:bCs/>
                      <w:color w:val="000000"/>
                      <w:sz w:val="18"/>
                      <w:szCs w:val="18"/>
                      <w:lang w:val="en-GB" w:eastAsia="en-GB"/>
                    </w:rPr>
                    <w:t xml:space="preserve">  </w:t>
                  </w:r>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2839DFB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rsidRPr="00BF62E8">
                        <w:rPr>
                          <w:lang w:val="en-US"/>
                        </w:rPr>
                        <w:t>☐</w:t>
                      </w:r>
                    </w:sdtContent>
                  </w:sdt>
                  <w:r>
                    <w:rPr>
                      <w:rFonts w:eastAsia="Times New Roman" w:cstheme="minorHAnsi"/>
                      <w:bCs/>
                      <w:color w:val="000000"/>
                      <w:sz w:val="16"/>
                      <w:szCs w:val="16"/>
                      <w:lang w:val="en-GB" w:eastAsia="en-GB"/>
                    </w:rPr>
                    <w:t xml:space="preserve">  No</w:t>
                  </w:r>
                  <w:r w:rsidR="007014B8">
                    <w:rPr>
                      <w:rFonts w:eastAsia="Times New Roman" w:cstheme="minorHAnsi"/>
                      <w:b/>
                      <w:bCs/>
                      <w:iCs/>
                      <w:color w:val="000000"/>
                      <w:sz w:val="18"/>
                      <w:szCs w:val="18"/>
                      <w:lang w:val="en-GB" w:eastAsia="en-GB"/>
                    </w:rPr>
                    <w:t xml:space="preserve"> </w:t>
                  </w:r>
                  <w:r w:rsidR="007014B8" w:rsidRPr="00F121EA">
                    <w:rPr>
                      <w:rFonts w:ascii="MS Gothic" w:eastAsia="MS Gothic" w:hAnsi="MS Gothic" w:cstheme="minorHAnsi" w:hint="eastAsia"/>
                      <w:b/>
                      <w:bCs/>
                      <w:iCs/>
                      <w:color w:val="000000"/>
                      <w:sz w:val="18"/>
                      <w:szCs w:val="18"/>
                      <w:lang w:val="en-GB" w:eastAsia="en-GB"/>
                    </w:rPr>
                    <w:t>☒</w:t>
                  </w:r>
                  <w:r w:rsidR="007014B8" w:rsidRPr="00F121EA">
                    <w:rPr>
                      <w:rFonts w:eastAsia="Times New Roman" w:cstheme="minorHAnsi"/>
                      <w:bCs/>
                      <w:color w:val="000000"/>
                      <w:sz w:val="18"/>
                      <w:szCs w:val="18"/>
                      <w:lang w:val="en-GB" w:eastAsia="en-GB"/>
                    </w:rPr>
                    <w:t xml:space="preserve">  </w:t>
                  </w:r>
                </w:p>
                <w:p w14:paraId="400AA976" w14:textId="2950A66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rsidRPr="00BF62E8">
                        <w:rPr>
                          <w:lang w:val="en-US"/>
                        </w:rPr>
                        <w:t>☐</w:t>
                      </w:r>
                    </w:sdtContent>
                  </w:sdt>
                  <w:r>
                    <w:rPr>
                      <w:rFonts w:eastAsia="Times New Roman" w:cstheme="minorHAnsi"/>
                      <w:bCs/>
                      <w:color w:val="000000"/>
                      <w:sz w:val="16"/>
                      <w:szCs w:val="16"/>
                      <w:lang w:val="en-GB" w:eastAsia="en-GB"/>
                    </w:rPr>
                    <w:t xml:space="preserve">  No </w:t>
                  </w:r>
                  <w:sdt>
                    <w:sdtPr>
                      <w:id w:val="35797458"/>
                    </w:sdtPr>
                    <w:sdtContent>
                      <w:r w:rsidR="007014B8" w:rsidRPr="00F121EA">
                        <w:rPr>
                          <w:rFonts w:ascii="MS Gothic" w:eastAsia="MS Gothic" w:hAnsi="MS Gothic" w:cstheme="minorHAnsi" w:hint="eastAsia"/>
                          <w:b/>
                          <w:bCs/>
                          <w:iCs/>
                          <w:color w:val="000000"/>
                          <w:sz w:val="18"/>
                          <w:szCs w:val="18"/>
                          <w:lang w:val="en-GB" w:eastAsia="en-GB"/>
                        </w:rPr>
                        <w:t>☒</w:t>
                      </w:r>
                      <w:r w:rsidR="007014B8" w:rsidRPr="00F121EA">
                        <w:rPr>
                          <w:rFonts w:eastAsia="Times New Roman" w:cstheme="minorHAnsi"/>
                          <w:bCs/>
                          <w:color w:val="000000"/>
                          <w:sz w:val="18"/>
                          <w:szCs w:val="18"/>
                          <w:lang w:val="en-GB" w:eastAsia="en-GB"/>
                        </w:rPr>
                        <w:t xml:space="preserve">  </w:t>
                      </w:r>
                    </w:sdtContent>
                  </w:sdt>
                </w:p>
              </w:tc>
            </w:tr>
            <w:tr w:rsidR="00335864" w:rsidRPr="00BF62E8"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3F1C24E4"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sidRPr="00BF62E8">
                        <w:rPr>
                          <w:rFonts w:ascii="Segoe UI Symbol" w:hAnsi="Segoe UI Symbol" w:cs="Segoe UI Symbol"/>
                          <w:lang w:val="en-US"/>
                        </w:rPr>
                        <w:t>☐</w:t>
                      </w:r>
                    </w:sdtContent>
                  </w:sdt>
                  <w:r>
                    <w:rPr>
                      <w:rFonts w:eastAsia="Times New Roman" w:cstheme="minorHAnsi"/>
                      <w:bCs/>
                      <w:color w:val="000000"/>
                      <w:sz w:val="16"/>
                      <w:szCs w:val="16"/>
                      <w:lang w:val="en-GB" w:eastAsia="en-GB"/>
                    </w:rPr>
                    <w:t xml:space="preserve">  No</w:t>
                  </w:r>
                  <w:r w:rsidR="007014B8">
                    <w:rPr>
                      <w:rFonts w:eastAsia="Times New Roman" w:cstheme="minorHAnsi"/>
                      <w:b/>
                      <w:bCs/>
                      <w:iCs/>
                      <w:color w:val="000000"/>
                      <w:sz w:val="18"/>
                      <w:szCs w:val="18"/>
                      <w:lang w:val="en-GB" w:eastAsia="en-GB"/>
                    </w:rPr>
                    <w:t xml:space="preserve"> </w:t>
                  </w:r>
                  <w:r w:rsidR="007014B8" w:rsidRPr="00F121EA">
                    <w:rPr>
                      <w:rFonts w:ascii="MS Gothic" w:eastAsia="MS Gothic" w:hAnsi="MS Gothic" w:cstheme="minorHAnsi" w:hint="eastAsia"/>
                      <w:b/>
                      <w:bCs/>
                      <w:iCs/>
                      <w:color w:val="000000"/>
                      <w:sz w:val="18"/>
                      <w:szCs w:val="18"/>
                      <w:lang w:val="en-GB" w:eastAsia="en-GB"/>
                    </w:rPr>
                    <w:t>☒</w:t>
                  </w:r>
                  <w:r w:rsidR="007014B8" w:rsidRPr="00F121EA">
                    <w:rPr>
                      <w:rFonts w:eastAsia="Times New Roman" w:cstheme="minorHAnsi"/>
                      <w:bCs/>
                      <w:color w:val="000000"/>
                      <w:sz w:val="18"/>
                      <w:szCs w:val="18"/>
                      <w:lang w:val="en-GB" w:eastAsia="en-GB"/>
                    </w:rPr>
                    <w:t xml:space="preserve">  </w:t>
                  </w:r>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RPr="00BF62E8" w14:paraId="6F384145" w14:textId="77777777" w:rsidTr="00742184">
        <w:trPr>
          <w:trHeight w:val="1129"/>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BF62E8"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33E914B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r w:rsidR="007014B8" w:rsidRPr="00F121EA">
                    <w:rPr>
                      <w:rFonts w:ascii="MS Gothic" w:eastAsia="MS Gothic" w:hAnsi="MS Gothic" w:cstheme="minorHAnsi" w:hint="eastAsia"/>
                      <w:b/>
                      <w:bCs/>
                      <w:iCs/>
                      <w:color w:val="000000"/>
                      <w:sz w:val="18"/>
                      <w:szCs w:val="18"/>
                      <w:lang w:val="en-GB" w:eastAsia="en-GB"/>
                    </w:rPr>
                    <w:t>☒</w:t>
                  </w:r>
                  <w:r w:rsidR="007014B8" w:rsidRPr="00F121EA">
                    <w:rPr>
                      <w:rFonts w:eastAsia="Times New Roman" w:cstheme="minorHAnsi"/>
                      <w:bCs/>
                      <w:color w:val="000000"/>
                      <w:sz w:val="18"/>
                      <w:szCs w:val="18"/>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rsidRPr="00BF62E8">
                        <w:rPr>
                          <w:lang w:val="en-US"/>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rsidRPr="00BF62E8">
                        <w:rPr>
                          <w:lang w:val="en-US"/>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rsidRPr="00BF62E8">
                        <w:rPr>
                          <w:lang w:val="en-US"/>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BF62E8"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2E42AEE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rsidR="009A472B">
                        <w:rPr>
                          <w:rFonts w:ascii="MS Gothic" w:eastAsia="MS Gothic" w:hAnsi="MS Gothic" w:cstheme="minorHAnsi" w:hint="eastAsia"/>
                          <w:b/>
                          <w:bCs/>
                          <w:iCs/>
                          <w:color w:val="000000"/>
                          <w:sz w:val="18"/>
                          <w:szCs w:val="18"/>
                          <w:lang w:val="en-GB" w:eastAsia="en-GB"/>
                        </w:rPr>
                        <w:t>☒</w:t>
                      </w:r>
                      <w:r w:rsidR="009A472B" w:rsidRPr="00DD18D9">
                        <w:rPr>
                          <w:rFonts w:cs="Calibri"/>
                          <w:sz w:val="20"/>
                          <w:szCs w:val="20"/>
                          <w:lang w:val="en-GB"/>
                        </w:rPr>
                        <w:t xml:space="preserve">  </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rsidRPr="00BF62E8">
                        <w:rPr>
                          <w:lang w:val="en-US"/>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rsidRPr="00BF62E8">
                        <w:rPr>
                          <w:lang w:val="en-US"/>
                        </w:rPr>
                        <w:t>☐</w:t>
                      </w:r>
                    </w:sdtContent>
                  </w:sdt>
                  <w:r>
                    <w:rPr>
                      <w:rFonts w:eastAsia="Times New Roman" w:cstheme="minorHAnsi"/>
                      <w:bCs/>
                      <w:color w:val="000000"/>
                      <w:sz w:val="16"/>
                      <w:szCs w:val="16"/>
                      <w:lang w:val="en-GB" w:eastAsia="en-GB"/>
                    </w:rPr>
                    <w:t xml:space="preserve">  No </w:t>
                  </w:r>
                  <w:sdt>
                    <w:sdtPr>
                      <w:id w:val="131388818"/>
                    </w:sdtPr>
                    <w:sdtContent>
                      <w:r w:rsidRPr="00BF62E8">
                        <w:rPr>
                          <w:lang w:val="en-US"/>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rsidRPr="00BF62E8">
                        <w:rPr>
                          <w:lang w:val="en-US"/>
                        </w:rPr>
                        <w:t>☐</w:t>
                      </w:r>
                    </w:sdtContent>
                  </w:sdt>
                  <w:r>
                    <w:rPr>
                      <w:rFonts w:eastAsia="Times New Roman" w:cstheme="minorHAnsi"/>
                      <w:bCs/>
                      <w:color w:val="000000"/>
                      <w:sz w:val="16"/>
                      <w:szCs w:val="16"/>
                      <w:lang w:val="en-GB" w:eastAsia="en-GB"/>
                    </w:rPr>
                    <w:t xml:space="preserve">  No </w:t>
                  </w:r>
                  <w:sdt>
                    <w:sdtPr>
                      <w:id w:val="267892091"/>
                    </w:sdtPr>
                    <w:sdtContent>
                      <w:r w:rsidRPr="00BF62E8">
                        <w:rPr>
                          <w:lang w:val="en-US"/>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rsidRPr="00BF62E8"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BF62E8"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rsidRPr="00BF62E8" w14:paraId="71DD6340" w14:textId="77777777" w:rsidTr="00742184">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742184">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lastRenderedPageBreak/>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742184">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1554DC3F" w:rsidR="00335864" w:rsidRDefault="00852737">
            <w:pPr>
              <w:widowControl w:val="0"/>
              <w:spacing w:after="0" w:line="240" w:lineRule="auto"/>
              <w:rPr>
                <w:rFonts w:eastAsia="Times New Roman" w:cstheme="minorHAnsi"/>
                <w:color w:val="000000"/>
                <w:sz w:val="16"/>
                <w:szCs w:val="16"/>
                <w:lang w:val="en-GB" w:eastAsia="en-GB"/>
              </w:rPr>
            </w:pPr>
            <w:r>
              <w:rPr>
                <w:rFonts w:eastAsia="Times New Roman" w:cstheme="minorHAnsi"/>
                <w:color w:val="FF0000"/>
                <w:sz w:val="16"/>
                <w:szCs w:val="16"/>
                <w:lang w:val="en-GB" w:eastAsia="en-GB"/>
              </w:rPr>
              <w:t>NUME PRENUME</w:t>
            </w:r>
          </w:p>
        </w:tc>
        <w:tc>
          <w:tcPr>
            <w:tcW w:w="1135" w:type="dxa"/>
            <w:tcBorders>
              <w:top w:val="single" w:sz="8" w:space="0" w:color="000000"/>
              <w:bottom w:val="single" w:sz="8" w:space="0" w:color="000000"/>
            </w:tcBorders>
            <w:shd w:val="clear" w:color="auto" w:fill="auto"/>
            <w:vAlign w:val="bottom"/>
          </w:tcPr>
          <w:p w14:paraId="44BFBB43" w14:textId="46051236" w:rsidR="00335864" w:rsidRDefault="00852737">
            <w:pPr>
              <w:widowControl w:val="0"/>
              <w:spacing w:after="0" w:line="240" w:lineRule="auto"/>
              <w:rPr>
                <w:rFonts w:eastAsia="Times New Roman" w:cstheme="minorHAnsi"/>
                <w:i/>
                <w:color w:val="000000"/>
                <w:sz w:val="16"/>
                <w:szCs w:val="16"/>
                <w:lang w:val="en-GB" w:eastAsia="en-GB"/>
              </w:rPr>
            </w:pPr>
            <w:r>
              <w:rPr>
                <w:rFonts w:eastAsia="Times New Roman" w:cstheme="minorHAnsi"/>
                <w:i/>
                <w:color w:val="FF0000"/>
                <w:sz w:val="16"/>
                <w:szCs w:val="16"/>
                <w:lang w:val="en-GB" w:eastAsia="en-GB"/>
              </w:rPr>
              <w:t>EMAIL</w:t>
            </w: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4142C391" w:rsidR="00335864" w:rsidRDefault="00852737">
            <w:pPr>
              <w:widowControl w:val="0"/>
              <w:spacing w:after="0" w:line="240" w:lineRule="auto"/>
              <w:rPr>
                <w:rFonts w:eastAsia="Times New Roman" w:cstheme="minorHAnsi"/>
                <w:color w:val="000000"/>
                <w:sz w:val="16"/>
                <w:szCs w:val="16"/>
                <w:lang w:val="en-GB" w:eastAsia="en-GB"/>
              </w:rPr>
            </w:pPr>
            <w:r>
              <w:rPr>
                <w:rFonts w:eastAsia="Times New Roman" w:cstheme="minorHAnsi"/>
                <w:color w:val="FF0000"/>
                <w:sz w:val="16"/>
                <w:szCs w:val="16"/>
                <w:lang w:val="en-GB" w:eastAsia="en-GB"/>
              </w:rPr>
              <w:t>data ambarcare</w:t>
            </w: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742184">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3B13C9FB" w:rsidR="00335864" w:rsidRDefault="00E754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Marius CUCU</w:t>
            </w:r>
          </w:p>
        </w:tc>
        <w:tc>
          <w:tcPr>
            <w:tcW w:w="1135" w:type="dxa"/>
            <w:tcBorders>
              <w:bottom w:val="single" w:sz="8" w:space="0" w:color="000000"/>
            </w:tcBorders>
            <w:shd w:val="clear" w:color="auto" w:fill="auto"/>
            <w:vAlign w:val="bottom"/>
          </w:tcPr>
          <w:p w14:paraId="68D66C09" w14:textId="56B400FA" w:rsidR="00335864" w:rsidRDefault="00E754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erasmus@anmb.ro</w:t>
            </w:r>
          </w:p>
        </w:tc>
        <w:tc>
          <w:tcPr>
            <w:tcW w:w="1700" w:type="dxa"/>
            <w:tcBorders>
              <w:left w:val="single" w:sz="8" w:space="0" w:color="000000"/>
              <w:bottom w:val="single" w:sz="8" w:space="0" w:color="000000"/>
            </w:tcBorders>
            <w:shd w:val="clear" w:color="auto" w:fill="auto"/>
            <w:vAlign w:val="bottom"/>
          </w:tcPr>
          <w:p w14:paraId="04FB861E" w14:textId="37B37F09" w:rsidR="00335864" w:rsidRDefault="00E754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742184">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5D87B02D" w:rsidR="00335864" w:rsidRPr="00742184" w:rsidRDefault="00742184">
            <w:pPr>
              <w:widowControl w:val="0"/>
              <w:spacing w:after="0" w:line="240" w:lineRule="auto"/>
              <w:rPr>
                <w:rFonts w:eastAsia="Times New Roman" w:cstheme="minorHAnsi"/>
                <w:color w:val="FF0000"/>
                <w:sz w:val="16"/>
                <w:szCs w:val="16"/>
                <w:lang w:val="en-GB" w:eastAsia="en-GB"/>
              </w:rPr>
            </w:pPr>
            <w:r w:rsidRPr="00742184">
              <w:rPr>
                <w:rFonts w:eastAsia="Times New Roman" w:cstheme="minorHAnsi"/>
                <w:color w:val="FF0000"/>
                <w:sz w:val="16"/>
                <w:szCs w:val="16"/>
                <w:lang w:val="en-GB" w:eastAsia="en-GB"/>
              </w:rPr>
              <w:t>NUME COMANDANT</w:t>
            </w:r>
          </w:p>
        </w:tc>
        <w:tc>
          <w:tcPr>
            <w:tcW w:w="1135" w:type="dxa"/>
            <w:tcBorders>
              <w:bottom w:val="double" w:sz="6" w:space="0" w:color="000000"/>
            </w:tcBorders>
            <w:shd w:val="clear" w:color="auto" w:fill="auto"/>
            <w:vAlign w:val="bottom"/>
          </w:tcPr>
          <w:p w14:paraId="634E322E" w14:textId="3D21D61C" w:rsidR="00335864" w:rsidRPr="00742184" w:rsidRDefault="00742184">
            <w:pPr>
              <w:widowControl w:val="0"/>
              <w:spacing w:after="0" w:line="240" w:lineRule="auto"/>
              <w:rPr>
                <w:rFonts w:eastAsia="Times New Roman" w:cstheme="minorHAnsi"/>
                <w:color w:val="FF0000"/>
                <w:sz w:val="16"/>
                <w:szCs w:val="16"/>
                <w:lang w:val="en-GB" w:eastAsia="en-GB"/>
              </w:rPr>
            </w:pPr>
            <w:r w:rsidRPr="00742184">
              <w:rPr>
                <w:rFonts w:eastAsia="Times New Roman" w:cstheme="minorHAnsi"/>
                <w:color w:val="FF0000"/>
                <w:sz w:val="16"/>
                <w:szCs w:val="16"/>
                <w:lang w:val="en-GB" w:eastAsia="en-GB"/>
              </w:rPr>
              <w:t>EMAIL</w:t>
            </w:r>
          </w:p>
        </w:tc>
        <w:tc>
          <w:tcPr>
            <w:tcW w:w="1700" w:type="dxa"/>
            <w:tcBorders>
              <w:left w:val="single" w:sz="8" w:space="0" w:color="000000"/>
              <w:bottom w:val="double" w:sz="6" w:space="0" w:color="000000"/>
            </w:tcBorders>
            <w:shd w:val="clear" w:color="auto" w:fill="auto"/>
            <w:vAlign w:val="bottom"/>
          </w:tcPr>
          <w:p w14:paraId="49E7E747" w14:textId="77777777" w:rsidR="00335864" w:rsidRPr="00742184" w:rsidRDefault="00335864">
            <w:pPr>
              <w:widowControl w:val="0"/>
              <w:spacing w:after="0" w:line="240" w:lineRule="auto"/>
              <w:rPr>
                <w:rFonts w:eastAsia="Times New Roman" w:cstheme="minorHAnsi"/>
                <w:color w:val="FF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34839728" w:rsidR="00335864" w:rsidRPr="00742184" w:rsidRDefault="00742184">
            <w:pPr>
              <w:widowControl w:val="0"/>
              <w:spacing w:after="0" w:line="240" w:lineRule="auto"/>
              <w:rPr>
                <w:rFonts w:eastAsia="Times New Roman" w:cstheme="minorHAnsi"/>
                <w:color w:val="FF0000"/>
                <w:sz w:val="16"/>
                <w:szCs w:val="16"/>
                <w:lang w:val="en-GB" w:eastAsia="en-GB"/>
              </w:rPr>
            </w:pPr>
            <w:r w:rsidRPr="00742184">
              <w:rPr>
                <w:rFonts w:eastAsia="Times New Roman" w:cstheme="minorHAnsi"/>
                <w:color w:val="FF0000"/>
                <w:sz w:val="16"/>
                <w:szCs w:val="16"/>
                <w:lang w:val="en-GB" w:eastAsia="en-GB"/>
              </w:rPr>
              <w:t>Data ambarcare</w:t>
            </w: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BF62E8" w14:paraId="638126A0" w14:textId="77777777" w:rsidTr="00E7541A">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rsidRPr="00BF62E8" w14:paraId="7CF34AB8" w14:textId="77777777" w:rsidTr="00E7541A">
        <w:trPr>
          <w:trHeight w:val="190"/>
        </w:trPr>
        <w:tc>
          <w:tcPr>
            <w:tcW w:w="11056"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rsidRPr="00BF62E8" w14:paraId="0DEC44E1" w14:textId="77777777" w:rsidTr="00E7541A">
        <w:trPr>
          <w:trHeight w:val="170"/>
        </w:trPr>
        <w:tc>
          <w:tcPr>
            <w:tcW w:w="5529"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E7541A" w:rsidRPr="00BF62E8" w14:paraId="3EAB1B0C" w14:textId="77777777" w:rsidTr="00E7541A">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1156814D" w14:textId="6ACA5D64" w:rsidR="00E7541A" w:rsidRDefault="00E7541A" w:rsidP="00E7541A">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tc>
      </w:tr>
      <w:tr w:rsidR="00E7541A" w:rsidRPr="00BF62E8" w14:paraId="075A1979" w14:textId="77777777" w:rsidTr="00E7541A">
        <w:trPr>
          <w:trHeight w:val="256"/>
        </w:trPr>
        <w:tc>
          <w:tcPr>
            <w:tcW w:w="11056" w:type="dxa"/>
            <w:gridSpan w:val="3"/>
            <w:tcBorders>
              <w:left w:val="double" w:sz="6" w:space="0" w:color="000000"/>
              <w:bottom w:val="double" w:sz="6" w:space="0" w:color="000000"/>
              <w:right w:val="double" w:sz="6" w:space="0" w:color="000000"/>
            </w:tcBorders>
            <w:shd w:val="clear" w:color="auto" w:fill="auto"/>
          </w:tcPr>
          <w:p w14:paraId="49B3874B" w14:textId="2BA5AD56" w:rsidR="00E7541A" w:rsidRPr="00E7541A" w:rsidRDefault="00E7541A" w:rsidP="00E7541A">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tc>
      </w:tr>
      <w:tr w:rsidR="00E7541A" w14:paraId="48203D4D" w14:textId="77777777" w:rsidTr="00E7541A">
        <w:trPr>
          <w:trHeight w:val="166"/>
        </w:trPr>
        <w:tc>
          <w:tcPr>
            <w:tcW w:w="11056" w:type="dxa"/>
            <w:gridSpan w:val="3"/>
            <w:tcBorders>
              <w:left w:val="double" w:sz="6" w:space="0" w:color="000000"/>
              <w:bottom w:val="double" w:sz="6" w:space="0" w:color="000000"/>
              <w:right w:val="double" w:sz="6" w:space="0" w:color="000000"/>
            </w:tcBorders>
            <w:shd w:val="clear" w:color="auto" w:fill="auto"/>
          </w:tcPr>
          <w:p w14:paraId="0A6B0EB7" w14:textId="0DF77EDB" w:rsidR="00E7541A" w:rsidRPr="00E7541A" w:rsidRDefault="00E7541A" w:rsidP="00E7541A">
            <w:pPr>
              <w:widowControl w:val="0"/>
              <w:spacing w:after="0"/>
              <w:ind w:left="-6" w:firstLine="6"/>
              <w:rPr>
                <w:rFonts w:cs="Arial"/>
                <w:sz w:val="16"/>
                <w:szCs w:val="16"/>
                <w:lang w:val="en-GB"/>
              </w:rPr>
            </w:pPr>
            <w:r>
              <w:rPr>
                <w:rFonts w:cs="Calibri"/>
                <w:b/>
                <w:sz w:val="16"/>
                <w:szCs w:val="16"/>
                <w:lang w:val="en-GB"/>
              </w:rPr>
              <w:t>Monitoring plan</w:t>
            </w:r>
          </w:p>
        </w:tc>
      </w:tr>
      <w:tr w:rsidR="00E7541A" w14:paraId="330860E2" w14:textId="77777777" w:rsidTr="00E7541A">
        <w:trPr>
          <w:trHeight w:val="202"/>
        </w:trPr>
        <w:tc>
          <w:tcPr>
            <w:tcW w:w="11056" w:type="dxa"/>
            <w:gridSpan w:val="3"/>
            <w:tcBorders>
              <w:left w:val="double" w:sz="6" w:space="0" w:color="000000"/>
              <w:bottom w:val="double" w:sz="6" w:space="0" w:color="000000"/>
              <w:right w:val="double" w:sz="6" w:space="0" w:color="000000"/>
            </w:tcBorders>
            <w:shd w:val="clear" w:color="auto" w:fill="auto"/>
          </w:tcPr>
          <w:p w14:paraId="211B6542" w14:textId="320B1D14" w:rsidR="00E7541A" w:rsidRDefault="00E7541A" w:rsidP="00E7541A">
            <w:pPr>
              <w:widowControl w:val="0"/>
              <w:spacing w:after="0"/>
              <w:ind w:right="-993"/>
              <w:rPr>
                <w:rFonts w:cs="Arial"/>
                <w:sz w:val="16"/>
                <w:szCs w:val="16"/>
                <w:lang w:val="en-GB"/>
              </w:rPr>
            </w:pPr>
            <w:r>
              <w:rPr>
                <w:rFonts w:cs="Calibri"/>
                <w:b/>
                <w:sz w:val="16"/>
                <w:szCs w:val="16"/>
                <w:lang w:val="en-GB"/>
              </w:rPr>
              <w:t>Evaluation of the trainee:</w:t>
            </w: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rsidRPr="00BF62E8"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rsidRPr="00BF62E8"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38FE034D"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r w:rsidR="00715524">
              <w:rPr>
                <w:rFonts w:asciiTheme="minorHAnsi" w:hAnsiTheme="minorHAnsi" w:cs="Calibri"/>
                <w:b/>
                <w:sz w:val="16"/>
                <w:szCs w:val="16"/>
                <w:lang w:val="en-GB"/>
              </w:rPr>
              <w:t xml:space="preserve"> </w:t>
            </w:r>
            <w:r w:rsidR="00715524" w:rsidRPr="001D6B5F">
              <w:rPr>
                <w:rFonts w:asciiTheme="minorHAnsi" w:hAnsiTheme="minorHAnsi" w:cs="Calibri"/>
                <w:b/>
                <w:color w:val="FF0000"/>
                <w:lang w:val="en-GB"/>
              </w:rPr>
              <w:t>NUME PRENUME</w:t>
            </w:r>
            <w:r w:rsidR="00715524">
              <w:rPr>
                <w:rFonts w:asciiTheme="minorHAnsi" w:hAnsiTheme="minorHAnsi" w:cs="Calibri"/>
                <w:b/>
                <w:color w:val="FF0000"/>
                <w:lang w:val="en-GB"/>
              </w:rPr>
              <w:t xml:space="preserve"> STUDENT</w:t>
            </w:r>
          </w:p>
        </w:tc>
      </w:tr>
      <w:tr w:rsidR="00335864" w:rsidRPr="00BF62E8"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3154DD81" w:rsidR="00335864" w:rsidRDefault="00043873" w:rsidP="00715524">
            <w:pPr>
              <w:pStyle w:val="CommentText"/>
              <w:widowControl w:val="0"/>
              <w:tabs>
                <w:tab w:val="left" w:pos="2940"/>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r w:rsidR="00715524">
              <w:rPr>
                <w:rFonts w:asciiTheme="minorHAnsi" w:hAnsiTheme="minorHAnsi" w:cs="Calibri"/>
                <w:b/>
                <w:sz w:val="16"/>
                <w:szCs w:val="16"/>
                <w:lang w:val="en-GB"/>
              </w:rPr>
              <w:tab/>
            </w:r>
            <w:r w:rsidR="00715524">
              <w:rPr>
                <w:b/>
                <w:color w:val="FF0000"/>
                <w:szCs w:val="16"/>
                <w:lang w:val="en-GB"/>
              </w:rPr>
              <w:t>NUME COMPANIE</w:t>
            </w:r>
          </w:p>
        </w:tc>
      </w:tr>
      <w:tr w:rsidR="00335864" w:rsidRPr="00BF62E8"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F38954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r w:rsidR="00E7541A">
              <w:rPr>
                <w:rFonts w:asciiTheme="minorHAnsi" w:hAnsiTheme="minorHAnsi" w:cs="Calibri"/>
                <w:b/>
                <w:sz w:val="16"/>
                <w:szCs w:val="16"/>
                <w:lang w:val="en-GB"/>
              </w:rPr>
              <w:t xml:space="preserve"> 0710</w:t>
            </w:r>
          </w:p>
        </w:tc>
      </w:tr>
      <w:tr w:rsidR="00335864" w:rsidRPr="00BF62E8"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10467D39" w:rsidR="00335864" w:rsidRDefault="00043873" w:rsidP="00715524">
            <w:pPr>
              <w:pStyle w:val="CommentText"/>
              <w:widowControl w:val="0"/>
              <w:tabs>
                <w:tab w:val="left" w:pos="6105"/>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r w:rsidR="00715524">
              <w:rPr>
                <w:rFonts w:asciiTheme="minorHAnsi" w:hAnsiTheme="minorHAnsi" w:cs="Calibri"/>
                <w:b/>
                <w:sz w:val="16"/>
                <w:szCs w:val="16"/>
                <w:lang w:val="en-GB"/>
              </w:rPr>
              <w:tab/>
              <w:t xml:space="preserve"> </w:t>
            </w:r>
            <w:r w:rsidR="00715524" w:rsidRPr="006E760D">
              <w:rPr>
                <w:rFonts w:asciiTheme="minorHAnsi" w:hAnsiTheme="minorHAnsi" w:cs="Calibri"/>
                <w:b/>
                <w:color w:val="FF0000"/>
                <w:lang w:val="en-GB"/>
              </w:rPr>
              <w:t>ADRESA COMPANIE EUROPA</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rsidRPr="00BF62E8"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rsidRPr="00BF62E8"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0960B04" w14:textId="2AD1228C"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r w:rsidR="00E7541A">
              <w:rPr>
                <w:rFonts w:cs="Calibri"/>
                <w:b/>
                <w:sz w:val="16"/>
                <w:szCs w:val="16"/>
                <w:lang w:val="en-GB"/>
              </w:rPr>
              <w:t xml:space="preserve"> </w:t>
            </w:r>
            <w:r w:rsidR="00E7541A" w:rsidRPr="00092614">
              <w:rPr>
                <w:rFonts w:cs="Calibri"/>
                <w:b/>
                <w:sz w:val="20"/>
                <w:szCs w:val="20"/>
                <w:lang w:val="en-GB"/>
              </w:rPr>
              <w:t>Cadet</w:t>
            </w:r>
            <w:r w:rsidR="00E7541A">
              <w:rPr>
                <w:rFonts w:cs="Calibri"/>
                <w:b/>
                <w:sz w:val="20"/>
                <w:szCs w:val="20"/>
                <w:lang w:val="en-GB"/>
              </w:rPr>
              <w:t xml:space="preserve"> training programme</w:t>
            </w:r>
          </w:p>
        </w:tc>
      </w:tr>
      <w:tr w:rsidR="00335864" w:rsidRPr="00BF62E8"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609253D6" w14:textId="77777777" w:rsidR="00E7541A" w:rsidRPr="007535C1" w:rsidRDefault="00E7541A" w:rsidP="00E7541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training stiped is based on the normal working week and in compliance with STCW convention as amended;</w:t>
            </w:r>
          </w:p>
          <w:p w14:paraId="68A72097" w14:textId="77777777" w:rsidR="00E7541A" w:rsidRPr="007535C1" w:rsidRDefault="00E7541A" w:rsidP="00E7541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daily on-watch programs in the field of activity (navigation, electric services);</w:t>
            </w:r>
          </w:p>
          <w:p w14:paraId="6E9A379D" w14:textId="77777777" w:rsidR="00E7541A" w:rsidRPr="007535C1" w:rsidRDefault="00E7541A" w:rsidP="00E7541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regular on duty activities onboard – administrative activities, maintenance operations of equipment’s;</w:t>
            </w:r>
          </w:p>
          <w:p w14:paraId="2D547E6B" w14:textId="77777777" w:rsidR="00E7541A" w:rsidRPr="007535C1" w:rsidRDefault="00E7541A" w:rsidP="00E7541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dealing with emergency and rescue life procedures, identifying of common failure factors and emergency procedures;</w:t>
            </w:r>
          </w:p>
          <w:p w14:paraId="1D82966E" w14:textId="77777777" w:rsidR="00E7541A" w:rsidRPr="007535C1" w:rsidRDefault="00E7541A" w:rsidP="00E7541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engage in group activities onboard;</w:t>
            </w:r>
          </w:p>
          <w:p w14:paraId="35D1BF58" w14:textId="77777777" w:rsidR="00E7541A" w:rsidRPr="007535C1" w:rsidRDefault="00E7541A" w:rsidP="00E7541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participate at regular emergency exercises – man over board, engine breakdown, fire-fighting exercises required by international convention;</w:t>
            </w:r>
          </w:p>
          <w:p w14:paraId="4AA67473" w14:textId="77777777" w:rsidR="00E7541A" w:rsidRPr="007535C1" w:rsidRDefault="00E7541A" w:rsidP="00E7541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work under the supervision of the officers, developing practical operation skills helping to put academic theory into practice;</w:t>
            </w:r>
          </w:p>
          <w:p w14:paraId="6ECE45AD" w14:textId="77777777" w:rsidR="00E7541A" w:rsidRPr="007535C1" w:rsidRDefault="00E7541A" w:rsidP="00E7541A">
            <w:pPr>
              <w:pStyle w:val="ListParagraph"/>
              <w:numPr>
                <w:ilvl w:val="0"/>
                <w:numId w:val="18"/>
              </w:numPr>
              <w:suppressAutoHyphens w:val="0"/>
              <w:spacing w:after="0" w:line="240" w:lineRule="auto"/>
              <w:ind w:left="323" w:hanging="141"/>
              <w:jc w:val="both"/>
              <w:rPr>
                <w:rFonts w:cs="Calibri"/>
                <w:sz w:val="16"/>
                <w:szCs w:val="16"/>
                <w:lang w:val="en-GB"/>
              </w:rPr>
            </w:pPr>
            <w:r w:rsidRPr="007535C1">
              <w:rPr>
                <w:rFonts w:cs="Calibri"/>
                <w:sz w:val="16"/>
                <w:szCs w:val="16"/>
                <w:lang w:val="en-GB"/>
              </w:rPr>
              <w:t>knowledge of engineering and electronic systems, propulsion control, radio communications and electronic navigation aids;</w:t>
            </w:r>
          </w:p>
          <w:p w14:paraId="5B63191F" w14:textId="29ECEFD9" w:rsidR="00335864" w:rsidRDefault="00E7541A">
            <w:pPr>
              <w:widowControl w:val="0"/>
              <w:spacing w:before="80" w:after="80"/>
              <w:ind w:right="-993"/>
              <w:rPr>
                <w:rFonts w:cs="Arial"/>
                <w:sz w:val="16"/>
                <w:szCs w:val="16"/>
                <w:lang w:val="en-GB"/>
              </w:rPr>
            </w:pPr>
            <w:r w:rsidRPr="007535C1">
              <w:rPr>
                <w:rFonts w:cs="Calibri"/>
                <w:sz w:val="16"/>
                <w:szCs w:val="16"/>
                <w:lang w:val="en-GB"/>
              </w:rPr>
              <w:t>knowledge of fault diagnostics and repair of range of navigation and electronic equipment’s.</w:t>
            </w:r>
          </w:p>
        </w:tc>
      </w:tr>
      <w:tr w:rsidR="00335864" w:rsidRPr="00BF62E8"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700E200" w14:textId="77777777" w:rsidR="00E7541A" w:rsidRPr="00E7541A" w:rsidRDefault="00E7541A" w:rsidP="00E7541A">
            <w:pPr>
              <w:numPr>
                <w:ilvl w:val="0"/>
                <w:numId w:val="18"/>
              </w:numPr>
              <w:suppressAutoHyphens w:val="0"/>
              <w:spacing w:after="0"/>
              <w:ind w:left="323" w:hanging="142"/>
              <w:contextualSpacing/>
              <w:jc w:val="both"/>
              <w:rPr>
                <w:rFonts w:cs="Arial"/>
                <w:sz w:val="16"/>
                <w:szCs w:val="16"/>
                <w:lang w:val="en-GB"/>
              </w:rPr>
            </w:pPr>
            <w:r w:rsidRPr="00E7541A">
              <w:rPr>
                <w:rFonts w:cs="Arial"/>
                <w:sz w:val="16"/>
                <w:szCs w:val="16"/>
                <w:lang w:val="en-GB"/>
              </w:rPr>
              <w:t>skills for group activities, crew interaction on multicultural environment</w:t>
            </w:r>
          </w:p>
          <w:p w14:paraId="07EAFD0F" w14:textId="77777777" w:rsidR="00E7541A" w:rsidRPr="00E7541A" w:rsidRDefault="00E7541A" w:rsidP="00E7541A">
            <w:pPr>
              <w:numPr>
                <w:ilvl w:val="0"/>
                <w:numId w:val="18"/>
              </w:numPr>
              <w:suppressAutoHyphens w:val="0"/>
              <w:spacing w:after="0"/>
              <w:ind w:left="323" w:hanging="142"/>
              <w:contextualSpacing/>
              <w:jc w:val="both"/>
              <w:rPr>
                <w:rFonts w:cs="Arial"/>
                <w:sz w:val="16"/>
                <w:szCs w:val="16"/>
                <w:lang w:val="en-GB"/>
              </w:rPr>
            </w:pPr>
            <w:r w:rsidRPr="00E7541A">
              <w:rPr>
                <w:rFonts w:cs="Arial"/>
                <w:sz w:val="16"/>
                <w:szCs w:val="16"/>
                <w:lang w:val="en-GB"/>
              </w:rPr>
              <w:t xml:space="preserve">responsibility, responsiveness and stress reliability, </w:t>
            </w:r>
          </w:p>
          <w:p w14:paraId="5CFAE0DE" w14:textId="77777777" w:rsidR="00E7541A" w:rsidRPr="00E7541A" w:rsidRDefault="00E7541A" w:rsidP="00E7541A">
            <w:pPr>
              <w:numPr>
                <w:ilvl w:val="0"/>
                <w:numId w:val="18"/>
              </w:numPr>
              <w:suppressAutoHyphens w:val="0"/>
              <w:spacing w:after="0"/>
              <w:ind w:left="323" w:hanging="142"/>
              <w:contextualSpacing/>
              <w:jc w:val="both"/>
              <w:rPr>
                <w:rFonts w:cs="Arial"/>
                <w:sz w:val="16"/>
                <w:szCs w:val="16"/>
                <w:lang w:val="en-GB"/>
              </w:rPr>
            </w:pPr>
            <w:r w:rsidRPr="00E7541A">
              <w:rPr>
                <w:rFonts w:cs="Arial"/>
                <w:sz w:val="16"/>
                <w:szCs w:val="16"/>
                <w:lang w:val="en-GB"/>
              </w:rPr>
              <w:t>skills for identifying solutions and work under pressure;</w:t>
            </w:r>
          </w:p>
          <w:p w14:paraId="1F919C3C" w14:textId="77777777" w:rsidR="00E7541A" w:rsidRPr="00E7541A" w:rsidRDefault="00E7541A" w:rsidP="00E7541A">
            <w:pPr>
              <w:numPr>
                <w:ilvl w:val="0"/>
                <w:numId w:val="18"/>
              </w:numPr>
              <w:suppressAutoHyphens w:val="0"/>
              <w:spacing w:after="0"/>
              <w:ind w:left="323" w:hanging="142"/>
              <w:contextualSpacing/>
              <w:jc w:val="both"/>
              <w:rPr>
                <w:rFonts w:cs="Arial"/>
                <w:sz w:val="16"/>
                <w:szCs w:val="16"/>
                <w:lang w:val="en-GB"/>
              </w:rPr>
            </w:pPr>
            <w:r w:rsidRPr="00E7541A">
              <w:rPr>
                <w:rFonts w:cs="Arial"/>
                <w:sz w:val="16"/>
                <w:szCs w:val="16"/>
                <w:lang w:val="en-GB"/>
              </w:rPr>
              <w:t>digital skills for supporting the online digital transfer and data communication working with onboard IT equipment (communication networks) and software maintenance;</w:t>
            </w:r>
          </w:p>
          <w:p w14:paraId="30237FBE" w14:textId="77777777" w:rsidR="00E7541A" w:rsidRPr="00E7541A" w:rsidRDefault="00E7541A" w:rsidP="00E7541A">
            <w:pPr>
              <w:numPr>
                <w:ilvl w:val="0"/>
                <w:numId w:val="18"/>
              </w:numPr>
              <w:suppressAutoHyphens w:val="0"/>
              <w:spacing w:after="0"/>
              <w:ind w:left="323" w:hanging="142"/>
              <w:contextualSpacing/>
              <w:jc w:val="both"/>
              <w:rPr>
                <w:rFonts w:cs="Arial"/>
                <w:sz w:val="16"/>
                <w:szCs w:val="16"/>
                <w:lang w:val="en-GB"/>
              </w:rPr>
            </w:pPr>
            <w:r w:rsidRPr="00E7541A">
              <w:rPr>
                <w:rFonts w:cs="Arial"/>
                <w:sz w:val="16"/>
                <w:szCs w:val="16"/>
                <w:lang w:val="en-GB"/>
              </w:rPr>
              <w:t xml:space="preserve">language skills by interacting with other members of the crew and learned work-related expressions and technical language; </w:t>
            </w:r>
          </w:p>
          <w:p w14:paraId="3C951BF1" w14:textId="77777777" w:rsidR="007535C1" w:rsidRDefault="00E7541A" w:rsidP="007535C1">
            <w:pPr>
              <w:numPr>
                <w:ilvl w:val="0"/>
                <w:numId w:val="18"/>
              </w:numPr>
              <w:suppressAutoHyphens w:val="0"/>
              <w:spacing w:after="0"/>
              <w:ind w:left="323" w:hanging="142"/>
              <w:contextualSpacing/>
              <w:jc w:val="both"/>
              <w:rPr>
                <w:rFonts w:cs="Arial"/>
                <w:sz w:val="16"/>
                <w:szCs w:val="16"/>
                <w:lang w:val="en-GB"/>
              </w:rPr>
            </w:pPr>
            <w:r w:rsidRPr="00E7541A">
              <w:rPr>
                <w:rFonts w:cs="Arial"/>
                <w:sz w:val="16"/>
                <w:szCs w:val="16"/>
                <w:lang w:val="en-GB"/>
              </w:rPr>
              <w:t>technical abilities and working knowledge on specific equipment’s, following up the safety procedures;</w:t>
            </w:r>
          </w:p>
          <w:p w14:paraId="452C1BCC" w14:textId="0F975B45" w:rsidR="00335864" w:rsidRPr="007535C1" w:rsidRDefault="00E7541A" w:rsidP="007535C1">
            <w:pPr>
              <w:numPr>
                <w:ilvl w:val="0"/>
                <w:numId w:val="18"/>
              </w:numPr>
              <w:suppressAutoHyphens w:val="0"/>
              <w:spacing w:after="0"/>
              <w:ind w:left="323" w:hanging="142"/>
              <w:contextualSpacing/>
              <w:jc w:val="both"/>
              <w:rPr>
                <w:rFonts w:cs="Arial"/>
                <w:sz w:val="16"/>
                <w:szCs w:val="16"/>
                <w:lang w:val="en-GB"/>
              </w:rPr>
            </w:pPr>
            <w:r w:rsidRPr="007535C1">
              <w:rPr>
                <w:rFonts w:cs="Arial"/>
                <w:sz w:val="16"/>
                <w:szCs w:val="16"/>
                <w:lang w:val="en-GB"/>
              </w:rPr>
              <w:t>skills on commercial operations of the ships (ship documents, book log, B/L).</w:t>
            </w: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5B656A03" w:rsidR="00335864" w:rsidRDefault="00335864">
            <w:pPr>
              <w:widowControl w:val="0"/>
              <w:spacing w:before="80" w:after="80"/>
              <w:ind w:right="-993"/>
              <w:rPr>
                <w:rFonts w:cs="Arial"/>
                <w:sz w:val="16"/>
                <w:szCs w:val="16"/>
                <w:lang w:val="en-GB"/>
              </w:rPr>
            </w:pPr>
          </w:p>
          <w:tbl>
            <w:tblPr>
              <w:tblpPr w:leftFromText="180" w:rightFromText="180" w:horzAnchor="margin" w:tblpXSpec="center" w:tblpY="405"/>
              <w:tblOverlap w:val="neve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700"/>
              <w:gridCol w:w="1269"/>
              <w:gridCol w:w="992"/>
              <w:gridCol w:w="1145"/>
              <w:gridCol w:w="1048"/>
            </w:tblGrid>
            <w:tr w:rsidR="00E7541A" w:rsidRPr="00E16AD6" w14:paraId="73BDC1FE" w14:textId="77777777" w:rsidTr="000F416C">
              <w:tc>
                <w:tcPr>
                  <w:tcW w:w="2910" w:type="dxa"/>
                  <w:shd w:val="clear" w:color="auto" w:fill="auto"/>
                </w:tcPr>
                <w:p w14:paraId="0D4A24EB" w14:textId="77777777" w:rsidR="00E7541A" w:rsidRPr="002634E5" w:rsidRDefault="00E7541A" w:rsidP="00E7541A">
                  <w:pPr>
                    <w:spacing w:after="0"/>
                    <w:jc w:val="center"/>
                    <w:rPr>
                      <w:rFonts w:cstheme="minorHAnsi"/>
                      <w:bCs/>
                      <w:sz w:val="20"/>
                      <w:szCs w:val="20"/>
                    </w:rPr>
                  </w:pPr>
                  <w:r w:rsidRPr="00092614">
                    <w:rPr>
                      <w:rFonts w:cs="Calibri"/>
                      <w:b/>
                      <w:sz w:val="20"/>
                      <w:szCs w:val="20"/>
                      <w:lang w:val="en-GB"/>
                    </w:rPr>
                    <w:t>Evaluation of the trainee:</w:t>
                  </w:r>
                </w:p>
              </w:tc>
              <w:tc>
                <w:tcPr>
                  <w:tcW w:w="700" w:type="dxa"/>
                  <w:shd w:val="clear" w:color="auto" w:fill="auto"/>
                </w:tcPr>
                <w:p w14:paraId="7076F494" w14:textId="77777777" w:rsidR="00E7541A" w:rsidRPr="00E16AD6" w:rsidRDefault="00E7541A" w:rsidP="00E7541A">
                  <w:pPr>
                    <w:spacing w:after="0"/>
                    <w:jc w:val="center"/>
                    <w:rPr>
                      <w:rFonts w:cstheme="minorHAnsi"/>
                      <w:sz w:val="20"/>
                      <w:szCs w:val="20"/>
                    </w:rPr>
                  </w:pPr>
                  <w:r>
                    <w:rPr>
                      <w:rFonts w:cstheme="minorHAnsi"/>
                      <w:sz w:val="20"/>
                      <w:szCs w:val="20"/>
                    </w:rPr>
                    <w:t>Poor</w:t>
                  </w:r>
                </w:p>
              </w:tc>
              <w:tc>
                <w:tcPr>
                  <w:tcW w:w="1269" w:type="dxa"/>
                  <w:shd w:val="clear" w:color="auto" w:fill="auto"/>
                </w:tcPr>
                <w:p w14:paraId="1E91CE39" w14:textId="77777777" w:rsidR="00E7541A" w:rsidRPr="00E16AD6" w:rsidRDefault="00E7541A" w:rsidP="00E7541A">
                  <w:pPr>
                    <w:spacing w:after="0"/>
                    <w:jc w:val="center"/>
                    <w:rPr>
                      <w:rFonts w:cstheme="minorHAnsi"/>
                      <w:sz w:val="20"/>
                      <w:szCs w:val="20"/>
                    </w:rPr>
                  </w:pPr>
                  <w:r>
                    <w:rPr>
                      <w:rFonts w:cstheme="minorHAnsi"/>
                      <w:sz w:val="20"/>
                      <w:szCs w:val="20"/>
                    </w:rPr>
                    <w:t>Satisfactory</w:t>
                  </w:r>
                </w:p>
              </w:tc>
              <w:tc>
                <w:tcPr>
                  <w:tcW w:w="992" w:type="dxa"/>
                  <w:shd w:val="clear" w:color="auto" w:fill="auto"/>
                </w:tcPr>
                <w:p w14:paraId="5AA12F4E" w14:textId="77777777" w:rsidR="00E7541A" w:rsidRPr="00E16AD6" w:rsidRDefault="00E7541A" w:rsidP="00E7541A">
                  <w:pPr>
                    <w:spacing w:after="0"/>
                    <w:jc w:val="center"/>
                    <w:rPr>
                      <w:rFonts w:cstheme="minorHAnsi"/>
                      <w:sz w:val="20"/>
                      <w:szCs w:val="20"/>
                    </w:rPr>
                  </w:pPr>
                  <w:r>
                    <w:rPr>
                      <w:rFonts w:cstheme="minorHAnsi"/>
                      <w:sz w:val="20"/>
                      <w:szCs w:val="20"/>
                    </w:rPr>
                    <w:t>Good</w:t>
                  </w:r>
                </w:p>
              </w:tc>
              <w:tc>
                <w:tcPr>
                  <w:tcW w:w="1145" w:type="dxa"/>
                  <w:shd w:val="clear" w:color="auto" w:fill="auto"/>
                </w:tcPr>
                <w:p w14:paraId="74A0B1ED" w14:textId="77777777" w:rsidR="00E7541A" w:rsidRPr="00E16AD6" w:rsidRDefault="00E7541A" w:rsidP="00E7541A">
                  <w:pPr>
                    <w:spacing w:after="0"/>
                    <w:jc w:val="center"/>
                    <w:rPr>
                      <w:rFonts w:cstheme="minorHAnsi"/>
                      <w:sz w:val="20"/>
                      <w:szCs w:val="20"/>
                    </w:rPr>
                  </w:pPr>
                  <w:r>
                    <w:rPr>
                      <w:rFonts w:cstheme="minorHAnsi"/>
                      <w:sz w:val="20"/>
                      <w:szCs w:val="20"/>
                    </w:rPr>
                    <w:t>Very good</w:t>
                  </w:r>
                </w:p>
              </w:tc>
              <w:tc>
                <w:tcPr>
                  <w:tcW w:w="1048" w:type="dxa"/>
                  <w:shd w:val="clear" w:color="auto" w:fill="auto"/>
                </w:tcPr>
                <w:p w14:paraId="53D6D532" w14:textId="77777777" w:rsidR="00E7541A" w:rsidRPr="00E16AD6" w:rsidRDefault="00E7541A" w:rsidP="00E7541A">
                  <w:pPr>
                    <w:spacing w:after="0"/>
                    <w:jc w:val="center"/>
                    <w:rPr>
                      <w:rFonts w:cstheme="minorHAnsi"/>
                      <w:sz w:val="20"/>
                      <w:szCs w:val="20"/>
                    </w:rPr>
                  </w:pPr>
                  <w:r>
                    <w:rPr>
                      <w:rFonts w:cstheme="minorHAnsi"/>
                      <w:sz w:val="20"/>
                      <w:szCs w:val="20"/>
                    </w:rPr>
                    <w:t>Excellent</w:t>
                  </w:r>
                </w:p>
              </w:tc>
            </w:tr>
            <w:tr w:rsidR="00E7541A" w:rsidRPr="00E16AD6" w14:paraId="4E3D3E13" w14:textId="77777777" w:rsidTr="000F416C">
              <w:tc>
                <w:tcPr>
                  <w:tcW w:w="2910" w:type="dxa"/>
                  <w:shd w:val="clear" w:color="auto" w:fill="auto"/>
                </w:tcPr>
                <w:p w14:paraId="51C81D84" w14:textId="77777777" w:rsidR="00E7541A" w:rsidRPr="002634E5" w:rsidRDefault="00E7541A" w:rsidP="00E7541A">
                  <w:pPr>
                    <w:spacing w:after="0"/>
                    <w:jc w:val="center"/>
                    <w:rPr>
                      <w:rFonts w:cstheme="minorHAnsi"/>
                      <w:bCs/>
                      <w:sz w:val="20"/>
                      <w:szCs w:val="20"/>
                    </w:rPr>
                  </w:pPr>
                  <w:r w:rsidRPr="002634E5">
                    <w:rPr>
                      <w:rFonts w:cstheme="minorHAnsi"/>
                      <w:bCs/>
                      <w:sz w:val="20"/>
                      <w:szCs w:val="20"/>
                    </w:rPr>
                    <w:t>Professional knowledge</w:t>
                  </w:r>
                </w:p>
              </w:tc>
              <w:tc>
                <w:tcPr>
                  <w:tcW w:w="700" w:type="dxa"/>
                  <w:shd w:val="clear" w:color="auto" w:fill="auto"/>
                </w:tcPr>
                <w:p w14:paraId="05212EB1" w14:textId="77777777" w:rsidR="00E7541A" w:rsidRPr="00E16AD6" w:rsidRDefault="00E7541A" w:rsidP="00E7541A">
                  <w:pPr>
                    <w:spacing w:after="0"/>
                    <w:jc w:val="center"/>
                    <w:rPr>
                      <w:rFonts w:cstheme="minorHAnsi"/>
                      <w:sz w:val="20"/>
                      <w:szCs w:val="20"/>
                    </w:rPr>
                  </w:pPr>
                </w:p>
              </w:tc>
              <w:tc>
                <w:tcPr>
                  <w:tcW w:w="1269" w:type="dxa"/>
                  <w:shd w:val="clear" w:color="auto" w:fill="auto"/>
                </w:tcPr>
                <w:p w14:paraId="6508F8B1" w14:textId="77777777" w:rsidR="00E7541A" w:rsidRPr="00E16AD6" w:rsidRDefault="00E7541A" w:rsidP="00E7541A">
                  <w:pPr>
                    <w:spacing w:after="0"/>
                    <w:jc w:val="center"/>
                    <w:rPr>
                      <w:rFonts w:cstheme="minorHAnsi"/>
                      <w:sz w:val="20"/>
                      <w:szCs w:val="20"/>
                    </w:rPr>
                  </w:pPr>
                </w:p>
              </w:tc>
              <w:tc>
                <w:tcPr>
                  <w:tcW w:w="992" w:type="dxa"/>
                  <w:shd w:val="clear" w:color="auto" w:fill="auto"/>
                </w:tcPr>
                <w:p w14:paraId="24398794" w14:textId="77777777" w:rsidR="00E7541A" w:rsidRPr="00E16AD6" w:rsidRDefault="00E7541A" w:rsidP="00E7541A">
                  <w:pPr>
                    <w:spacing w:after="0"/>
                    <w:jc w:val="center"/>
                    <w:rPr>
                      <w:rFonts w:cstheme="minorHAnsi"/>
                      <w:sz w:val="20"/>
                      <w:szCs w:val="20"/>
                    </w:rPr>
                  </w:pPr>
                </w:p>
              </w:tc>
              <w:tc>
                <w:tcPr>
                  <w:tcW w:w="1145" w:type="dxa"/>
                  <w:shd w:val="clear" w:color="auto" w:fill="auto"/>
                </w:tcPr>
                <w:p w14:paraId="4E12F41C" w14:textId="77777777" w:rsidR="00E7541A" w:rsidRPr="00E16AD6" w:rsidRDefault="00E7541A" w:rsidP="00E7541A">
                  <w:pPr>
                    <w:spacing w:after="0"/>
                    <w:jc w:val="center"/>
                    <w:rPr>
                      <w:rFonts w:cstheme="minorHAnsi"/>
                      <w:sz w:val="20"/>
                      <w:szCs w:val="20"/>
                    </w:rPr>
                  </w:pPr>
                </w:p>
              </w:tc>
              <w:tc>
                <w:tcPr>
                  <w:tcW w:w="1048" w:type="dxa"/>
                  <w:shd w:val="clear" w:color="auto" w:fill="auto"/>
                </w:tcPr>
                <w:p w14:paraId="482BAA9E" w14:textId="77777777" w:rsidR="00E7541A" w:rsidRPr="00E16AD6" w:rsidRDefault="00E7541A" w:rsidP="00E7541A">
                  <w:pPr>
                    <w:spacing w:after="0"/>
                    <w:jc w:val="center"/>
                    <w:rPr>
                      <w:rFonts w:cstheme="minorHAnsi"/>
                      <w:sz w:val="20"/>
                      <w:szCs w:val="20"/>
                    </w:rPr>
                  </w:pPr>
                </w:p>
              </w:tc>
            </w:tr>
            <w:tr w:rsidR="00E7541A" w:rsidRPr="00E16AD6" w14:paraId="61F15CDE" w14:textId="77777777" w:rsidTr="000F416C">
              <w:tc>
                <w:tcPr>
                  <w:tcW w:w="2910" w:type="dxa"/>
                  <w:shd w:val="clear" w:color="auto" w:fill="auto"/>
                </w:tcPr>
                <w:p w14:paraId="1E832E1B" w14:textId="77777777" w:rsidR="00E7541A" w:rsidRPr="002634E5" w:rsidRDefault="00E7541A" w:rsidP="00E7541A">
                  <w:pPr>
                    <w:spacing w:after="0"/>
                    <w:jc w:val="center"/>
                    <w:rPr>
                      <w:rFonts w:cstheme="minorHAnsi"/>
                      <w:bCs/>
                      <w:sz w:val="20"/>
                      <w:szCs w:val="20"/>
                    </w:rPr>
                  </w:pPr>
                  <w:r>
                    <w:rPr>
                      <w:rFonts w:cstheme="minorHAnsi"/>
                      <w:bCs/>
                      <w:sz w:val="20"/>
                      <w:szCs w:val="20"/>
                    </w:rPr>
                    <w:t>Behavior and conduct</w:t>
                  </w:r>
                </w:p>
              </w:tc>
              <w:tc>
                <w:tcPr>
                  <w:tcW w:w="700" w:type="dxa"/>
                  <w:shd w:val="clear" w:color="auto" w:fill="auto"/>
                </w:tcPr>
                <w:p w14:paraId="298C7510" w14:textId="77777777" w:rsidR="00E7541A" w:rsidRPr="00E16AD6" w:rsidRDefault="00E7541A" w:rsidP="00E7541A">
                  <w:pPr>
                    <w:spacing w:after="0"/>
                    <w:jc w:val="center"/>
                    <w:rPr>
                      <w:rFonts w:cstheme="minorHAnsi"/>
                      <w:sz w:val="20"/>
                      <w:szCs w:val="20"/>
                    </w:rPr>
                  </w:pPr>
                </w:p>
              </w:tc>
              <w:tc>
                <w:tcPr>
                  <w:tcW w:w="1269" w:type="dxa"/>
                  <w:shd w:val="clear" w:color="auto" w:fill="auto"/>
                </w:tcPr>
                <w:p w14:paraId="0C73A395" w14:textId="77777777" w:rsidR="00E7541A" w:rsidRPr="00E16AD6" w:rsidRDefault="00E7541A" w:rsidP="00E7541A">
                  <w:pPr>
                    <w:spacing w:after="0"/>
                    <w:jc w:val="center"/>
                    <w:rPr>
                      <w:rFonts w:cstheme="minorHAnsi"/>
                      <w:sz w:val="20"/>
                      <w:szCs w:val="20"/>
                    </w:rPr>
                  </w:pPr>
                </w:p>
              </w:tc>
              <w:tc>
                <w:tcPr>
                  <w:tcW w:w="992" w:type="dxa"/>
                  <w:shd w:val="clear" w:color="auto" w:fill="auto"/>
                </w:tcPr>
                <w:p w14:paraId="4B574A85" w14:textId="77777777" w:rsidR="00E7541A" w:rsidRPr="00E16AD6" w:rsidRDefault="00E7541A" w:rsidP="00E7541A">
                  <w:pPr>
                    <w:spacing w:after="0"/>
                    <w:jc w:val="center"/>
                    <w:rPr>
                      <w:rFonts w:cstheme="minorHAnsi"/>
                      <w:sz w:val="20"/>
                      <w:szCs w:val="20"/>
                    </w:rPr>
                  </w:pPr>
                </w:p>
              </w:tc>
              <w:tc>
                <w:tcPr>
                  <w:tcW w:w="1145" w:type="dxa"/>
                  <w:shd w:val="clear" w:color="auto" w:fill="auto"/>
                </w:tcPr>
                <w:p w14:paraId="6ED29D6A" w14:textId="77777777" w:rsidR="00E7541A" w:rsidRPr="00E16AD6" w:rsidRDefault="00E7541A" w:rsidP="00E7541A">
                  <w:pPr>
                    <w:spacing w:after="0"/>
                    <w:jc w:val="center"/>
                    <w:rPr>
                      <w:rFonts w:cstheme="minorHAnsi"/>
                      <w:sz w:val="20"/>
                      <w:szCs w:val="20"/>
                    </w:rPr>
                  </w:pPr>
                </w:p>
              </w:tc>
              <w:tc>
                <w:tcPr>
                  <w:tcW w:w="1048" w:type="dxa"/>
                  <w:shd w:val="clear" w:color="auto" w:fill="auto"/>
                </w:tcPr>
                <w:p w14:paraId="20EDE831" w14:textId="77777777" w:rsidR="00E7541A" w:rsidRPr="00E16AD6" w:rsidRDefault="00E7541A" w:rsidP="00E7541A">
                  <w:pPr>
                    <w:spacing w:after="0"/>
                    <w:jc w:val="center"/>
                    <w:rPr>
                      <w:rFonts w:cstheme="minorHAnsi"/>
                      <w:sz w:val="20"/>
                      <w:szCs w:val="20"/>
                    </w:rPr>
                  </w:pPr>
                </w:p>
              </w:tc>
            </w:tr>
            <w:tr w:rsidR="00E7541A" w:rsidRPr="00E16AD6" w14:paraId="65C56163" w14:textId="77777777" w:rsidTr="000F416C">
              <w:tc>
                <w:tcPr>
                  <w:tcW w:w="2910" w:type="dxa"/>
                  <w:shd w:val="clear" w:color="auto" w:fill="auto"/>
                </w:tcPr>
                <w:p w14:paraId="03848BEA" w14:textId="77777777" w:rsidR="00E7541A" w:rsidRPr="002634E5" w:rsidRDefault="00E7541A" w:rsidP="00E7541A">
                  <w:pPr>
                    <w:spacing w:after="0"/>
                    <w:jc w:val="center"/>
                    <w:rPr>
                      <w:rFonts w:cstheme="minorHAnsi"/>
                      <w:bCs/>
                      <w:sz w:val="20"/>
                      <w:szCs w:val="20"/>
                    </w:rPr>
                  </w:pPr>
                  <w:r>
                    <w:rPr>
                      <w:rFonts w:cstheme="minorHAnsi"/>
                      <w:bCs/>
                      <w:sz w:val="20"/>
                      <w:szCs w:val="20"/>
                    </w:rPr>
                    <w:t>Team work and adaptability</w:t>
                  </w:r>
                </w:p>
              </w:tc>
              <w:tc>
                <w:tcPr>
                  <w:tcW w:w="700" w:type="dxa"/>
                  <w:shd w:val="clear" w:color="auto" w:fill="auto"/>
                </w:tcPr>
                <w:p w14:paraId="0EF84CA1" w14:textId="77777777" w:rsidR="00E7541A" w:rsidRPr="00E16AD6" w:rsidRDefault="00E7541A" w:rsidP="00E7541A">
                  <w:pPr>
                    <w:spacing w:after="0"/>
                    <w:jc w:val="center"/>
                    <w:rPr>
                      <w:rFonts w:cstheme="minorHAnsi"/>
                      <w:sz w:val="20"/>
                      <w:szCs w:val="20"/>
                    </w:rPr>
                  </w:pPr>
                </w:p>
              </w:tc>
              <w:tc>
                <w:tcPr>
                  <w:tcW w:w="1269" w:type="dxa"/>
                  <w:shd w:val="clear" w:color="auto" w:fill="auto"/>
                </w:tcPr>
                <w:p w14:paraId="66A06DF0" w14:textId="77777777" w:rsidR="00E7541A" w:rsidRPr="00E16AD6" w:rsidRDefault="00E7541A" w:rsidP="00E7541A">
                  <w:pPr>
                    <w:spacing w:after="0"/>
                    <w:jc w:val="center"/>
                    <w:rPr>
                      <w:rFonts w:cstheme="minorHAnsi"/>
                      <w:sz w:val="20"/>
                      <w:szCs w:val="20"/>
                    </w:rPr>
                  </w:pPr>
                </w:p>
              </w:tc>
              <w:tc>
                <w:tcPr>
                  <w:tcW w:w="992" w:type="dxa"/>
                  <w:shd w:val="clear" w:color="auto" w:fill="auto"/>
                </w:tcPr>
                <w:p w14:paraId="33A68BE5" w14:textId="77777777" w:rsidR="00E7541A" w:rsidRPr="00E16AD6" w:rsidRDefault="00E7541A" w:rsidP="00E7541A">
                  <w:pPr>
                    <w:spacing w:after="0"/>
                    <w:jc w:val="center"/>
                    <w:rPr>
                      <w:rFonts w:cstheme="minorHAnsi"/>
                      <w:sz w:val="20"/>
                      <w:szCs w:val="20"/>
                    </w:rPr>
                  </w:pPr>
                </w:p>
              </w:tc>
              <w:tc>
                <w:tcPr>
                  <w:tcW w:w="1145" w:type="dxa"/>
                  <w:shd w:val="clear" w:color="auto" w:fill="auto"/>
                </w:tcPr>
                <w:p w14:paraId="1751A5C3" w14:textId="77777777" w:rsidR="00E7541A" w:rsidRPr="00E16AD6" w:rsidRDefault="00E7541A" w:rsidP="00E7541A">
                  <w:pPr>
                    <w:spacing w:after="0"/>
                    <w:jc w:val="center"/>
                    <w:rPr>
                      <w:rFonts w:cstheme="minorHAnsi"/>
                      <w:sz w:val="20"/>
                      <w:szCs w:val="20"/>
                    </w:rPr>
                  </w:pPr>
                </w:p>
              </w:tc>
              <w:tc>
                <w:tcPr>
                  <w:tcW w:w="1048" w:type="dxa"/>
                  <w:shd w:val="clear" w:color="auto" w:fill="auto"/>
                </w:tcPr>
                <w:p w14:paraId="3250EDF3" w14:textId="77777777" w:rsidR="00E7541A" w:rsidRPr="00E16AD6" w:rsidRDefault="00E7541A" w:rsidP="00E7541A">
                  <w:pPr>
                    <w:spacing w:after="0"/>
                    <w:jc w:val="center"/>
                    <w:rPr>
                      <w:rFonts w:cstheme="minorHAnsi"/>
                      <w:sz w:val="20"/>
                      <w:szCs w:val="20"/>
                    </w:rPr>
                  </w:pPr>
                </w:p>
              </w:tc>
            </w:tr>
            <w:tr w:rsidR="00E7541A" w:rsidRPr="00E16AD6" w14:paraId="2E5A937C" w14:textId="77777777" w:rsidTr="000F416C">
              <w:tc>
                <w:tcPr>
                  <w:tcW w:w="2910" w:type="dxa"/>
                  <w:shd w:val="clear" w:color="auto" w:fill="auto"/>
                </w:tcPr>
                <w:p w14:paraId="6035F232" w14:textId="77777777" w:rsidR="00E7541A" w:rsidRPr="002634E5" w:rsidRDefault="00E7541A" w:rsidP="00E7541A">
                  <w:pPr>
                    <w:spacing w:after="0"/>
                    <w:jc w:val="center"/>
                    <w:rPr>
                      <w:rFonts w:cstheme="minorHAnsi"/>
                      <w:bCs/>
                      <w:sz w:val="20"/>
                      <w:szCs w:val="20"/>
                    </w:rPr>
                  </w:pPr>
                  <w:r>
                    <w:rPr>
                      <w:rFonts w:cstheme="minorHAnsi"/>
                      <w:bCs/>
                      <w:sz w:val="20"/>
                      <w:szCs w:val="20"/>
                    </w:rPr>
                    <w:t>Innovative and creative skills</w:t>
                  </w:r>
                </w:p>
              </w:tc>
              <w:tc>
                <w:tcPr>
                  <w:tcW w:w="700" w:type="dxa"/>
                  <w:shd w:val="clear" w:color="auto" w:fill="auto"/>
                </w:tcPr>
                <w:p w14:paraId="10996333" w14:textId="77777777" w:rsidR="00E7541A" w:rsidRPr="00E16AD6" w:rsidRDefault="00E7541A" w:rsidP="00E7541A">
                  <w:pPr>
                    <w:spacing w:after="0"/>
                    <w:jc w:val="center"/>
                    <w:rPr>
                      <w:rFonts w:cstheme="minorHAnsi"/>
                      <w:sz w:val="20"/>
                      <w:szCs w:val="20"/>
                    </w:rPr>
                  </w:pPr>
                </w:p>
              </w:tc>
              <w:tc>
                <w:tcPr>
                  <w:tcW w:w="1269" w:type="dxa"/>
                  <w:shd w:val="clear" w:color="auto" w:fill="auto"/>
                </w:tcPr>
                <w:p w14:paraId="677F58BE" w14:textId="77777777" w:rsidR="00E7541A" w:rsidRPr="00E16AD6" w:rsidRDefault="00E7541A" w:rsidP="00E7541A">
                  <w:pPr>
                    <w:spacing w:after="0"/>
                    <w:jc w:val="center"/>
                    <w:rPr>
                      <w:rFonts w:cstheme="minorHAnsi"/>
                      <w:sz w:val="20"/>
                      <w:szCs w:val="20"/>
                    </w:rPr>
                  </w:pPr>
                </w:p>
              </w:tc>
              <w:tc>
                <w:tcPr>
                  <w:tcW w:w="992" w:type="dxa"/>
                  <w:shd w:val="clear" w:color="auto" w:fill="auto"/>
                </w:tcPr>
                <w:p w14:paraId="1B7C5A3A" w14:textId="77777777" w:rsidR="00E7541A" w:rsidRPr="00E16AD6" w:rsidRDefault="00E7541A" w:rsidP="00E7541A">
                  <w:pPr>
                    <w:spacing w:after="0"/>
                    <w:jc w:val="center"/>
                    <w:rPr>
                      <w:rFonts w:cstheme="minorHAnsi"/>
                      <w:sz w:val="20"/>
                      <w:szCs w:val="20"/>
                    </w:rPr>
                  </w:pPr>
                </w:p>
              </w:tc>
              <w:tc>
                <w:tcPr>
                  <w:tcW w:w="1145" w:type="dxa"/>
                  <w:shd w:val="clear" w:color="auto" w:fill="auto"/>
                </w:tcPr>
                <w:p w14:paraId="0C9E1773" w14:textId="77777777" w:rsidR="00E7541A" w:rsidRPr="00E16AD6" w:rsidRDefault="00E7541A" w:rsidP="00E7541A">
                  <w:pPr>
                    <w:spacing w:after="0"/>
                    <w:jc w:val="center"/>
                    <w:rPr>
                      <w:rFonts w:cstheme="minorHAnsi"/>
                      <w:sz w:val="20"/>
                      <w:szCs w:val="20"/>
                    </w:rPr>
                  </w:pPr>
                </w:p>
              </w:tc>
              <w:tc>
                <w:tcPr>
                  <w:tcW w:w="1048" w:type="dxa"/>
                  <w:shd w:val="clear" w:color="auto" w:fill="auto"/>
                </w:tcPr>
                <w:p w14:paraId="27F648FB" w14:textId="77777777" w:rsidR="00E7541A" w:rsidRPr="00E16AD6" w:rsidRDefault="00E7541A" w:rsidP="00E7541A">
                  <w:pPr>
                    <w:spacing w:after="0"/>
                    <w:jc w:val="center"/>
                    <w:rPr>
                      <w:rFonts w:cstheme="minorHAnsi"/>
                      <w:sz w:val="20"/>
                      <w:szCs w:val="20"/>
                    </w:rPr>
                  </w:pPr>
                </w:p>
              </w:tc>
            </w:tr>
            <w:tr w:rsidR="00E7541A" w:rsidRPr="00E16AD6" w14:paraId="70040CBD" w14:textId="77777777" w:rsidTr="000F416C">
              <w:tc>
                <w:tcPr>
                  <w:tcW w:w="2910" w:type="dxa"/>
                  <w:shd w:val="clear" w:color="auto" w:fill="auto"/>
                </w:tcPr>
                <w:p w14:paraId="63D8CEC4" w14:textId="77777777" w:rsidR="00E7541A" w:rsidRPr="002634E5" w:rsidRDefault="00E7541A" w:rsidP="00E7541A">
                  <w:pPr>
                    <w:spacing w:after="0"/>
                    <w:jc w:val="center"/>
                    <w:rPr>
                      <w:rFonts w:cstheme="minorHAnsi"/>
                      <w:bCs/>
                      <w:sz w:val="20"/>
                      <w:szCs w:val="20"/>
                    </w:rPr>
                  </w:pPr>
                  <w:r w:rsidRPr="002634E5">
                    <w:rPr>
                      <w:sz w:val="20"/>
                      <w:szCs w:val="20"/>
                    </w:rPr>
                    <w:t>Competency in digital skills</w:t>
                  </w:r>
                </w:p>
              </w:tc>
              <w:tc>
                <w:tcPr>
                  <w:tcW w:w="700" w:type="dxa"/>
                  <w:shd w:val="clear" w:color="auto" w:fill="auto"/>
                </w:tcPr>
                <w:p w14:paraId="0F81236D" w14:textId="77777777" w:rsidR="00E7541A" w:rsidRPr="00E16AD6" w:rsidRDefault="00E7541A" w:rsidP="00E7541A">
                  <w:pPr>
                    <w:spacing w:after="0"/>
                    <w:jc w:val="center"/>
                    <w:rPr>
                      <w:rFonts w:cstheme="minorHAnsi"/>
                      <w:sz w:val="20"/>
                      <w:szCs w:val="20"/>
                    </w:rPr>
                  </w:pPr>
                </w:p>
              </w:tc>
              <w:tc>
                <w:tcPr>
                  <w:tcW w:w="1269" w:type="dxa"/>
                  <w:shd w:val="clear" w:color="auto" w:fill="auto"/>
                </w:tcPr>
                <w:p w14:paraId="6838C77D" w14:textId="77777777" w:rsidR="00E7541A" w:rsidRPr="00E16AD6" w:rsidRDefault="00E7541A" w:rsidP="00E7541A">
                  <w:pPr>
                    <w:spacing w:after="0"/>
                    <w:jc w:val="center"/>
                    <w:rPr>
                      <w:rFonts w:cstheme="minorHAnsi"/>
                      <w:sz w:val="20"/>
                      <w:szCs w:val="20"/>
                    </w:rPr>
                  </w:pPr>
                </w:p>
              </w:tc>
              <w:tc>
                <w:tcPr>
                  <w:tcW w:w="992" w:type="dxa"/>
                  <w:shd w:val="clear" w:color="auto" w:fill="auto"/>
                </w:tcPr>
                <w:p w14:paraId="6549FDC5" w14:textId="77777777" w:rsidR="00E7541A" w:rsidRPr="00E16AD6" w:rsidRDefault="00E7541A" w:rsidP="00E7541A">
                  <w:pPr>
                    <w:spacing w:after="0"/>
                    <w:jc w:val="center"/>
                    <w:rPr>
                      <w:rFonts w:cstheme="minorHAnsi"/>
                      <w:sz w:val="20"/>
                      <w:szCs w:val="20"/>
                    </w:rPr>
                  </w:pPr>
                </w:p>
              </w:tc>
              <w:tc>
                <w:tcPr>
                  <w:tcW w:w="1145" w:type="dxa"/>
                  <w:shd w:val="clear" w:color="auto" w:fill="auto"/>
                </w:tcPr>
                <w:p w14:paraId="629955F7" w14:textId="77777777" w:rsidR="00E7541A" w:rsidRPr="00E16AD6" w:rsidRDefault="00E7541A" w:rsidP="00E7541A">
                  <w:pPr>
                    <w:spacing w:after="0"/>
                    <w:jc w:val="center"/>
                    <w:rPr>
                      <w:rFonts w:cstheme="minorHAnsi"/>
                      <w:sz w:val="20"/>
                      <w:szCs w:val="20"/>
                    </w:rPr>
                  </w:pPr>
                </w:p>
              </w:tc>
              <w:tc>
                <w:tcPr>
                  <w:tcW w:w="1048" w:type="dxa"/>
                  <w:shd w:val="clear" w:color="auto" w:fill="auto"/>
                </w:tcPr>
                <w:p w14:paraId="2F83D80C" w14:textId="77777777" w:rsidR="00E7541A" w:rsidRPr="00E16AD6" w:rsidRDefault="00E7541A" w:rsidP="00E7541A">
                  <w:pPr>
                    <w:spacing w:after="0"/>
                    <w:jc w:val="center"/>
                    <w:rPr>
                      <w:rFonts w:cstheme="minorHAnsi"/>
                      <w:sz w:val="20"/>
                      <w:szCs w:val="20"/>
                    </w:rPr>
                  </w:pPr>
                </w:p>
              </w:tc>
            </w:tr>
            <w:tr w:rsidR="00E7541A" w:rsidRPr="00E16AD6" w14:paraId="0B3A446B" w14:textId="77777777" w:rsidTr="000F416C">
              <w:tc>
                <w:tcPr>
                  <w:tcW w:w="2910" w:type="dxa"/>
                  <w:shd w:val="clear" w:color="auto" w:fill="auto"/>
                </w:tcPr>
                <w:p w14:paraId="66699A55" w14:textId="77777777" w:rsidR="00E7541A" w:rsidRPr="002634E5" w:rsidRDefault="00E7541A" w:rsidP="00E7541A">
                  <w:pPr>
                    <w:spacing w:after="0"/>
                    <w:jc w:val="center"/>
                    <w:rPr>
                      <w:rFonts w:cstheme="minorHAnsi"/>
                      <w:sz w:val="20"/>
                      <w:szCs w:val="20"/>
                    </w:rPr>
                  </w:pPr>
                  <w:r w:rsidRPr="002634E5">
                    <w:rPr>
                      <w:sz w:val="20"/>
                      <w:szCs w:val="20"/>
                    </w:rPr>
                    <w:t>Foreign language skills</w:t>
                  </w:r>
                </w:p>
              </w:tc>
              <w:tc>
                <w:tcPr>
                  <w:tcW w:w="700" w:type="dxa"/>
                  <w:shd w:val="clear" w:color="auto" w:fill="auto"/>
                </w:tcPr>
                <w:p w14:paraId="7C528977" w14:textId="77777777" w:rsidR="00E7541A" w:rsidRPr="00E16AD6" w:rsidRDefault="00E7541A" w:rsidP="00E7541A">
                  <w:pPr>
                    <w:spacing w:after="0"/>
                    <w:jc w:val="center"/>
                    <w:rPr>
                      <w:rFonts w:cstheme="minorHAnsi"/>
                      <w:sz w:val="20"/>
                      <w:szCs w:val="20"/>
                    </w:rPr>
                  </w:pPr>
                </w:p>
              </w:tc>
              <w:tc>
                <w:tcPr>
                  <w:tcW w:w="1269" w:type="dxa"/>
                  <w:shd w:val="clear" w:color="auto" w:fill="auto"/>
                </w:tcPr>
                <w:p w14:paraId="05708B3A" w14:textId="77777777" w:rsidR="00E7541A" w:rsidRPr="00E16AD6" w:rsidRDefault="00E7541A" w:rsidP="00E7541A">
                  <w:pPr>
                    <w:spacing w:after="0"/>
                    <w:jc w:val="center"/>
                    <w:rPr>
                      <w:rFonts w:cstheme="minorHAnsi"/>
                      <w:sz w:val="20"/>
                      <w:szCs w:val="20"/>
                    </w:rPr>
                  </w:pPr>
                </w:p>
              </w:tc>
              <w:tc>
                <w:tcPr>
                  <w:tcW w:w="992" w:type="dxa"/>
                  <w:shd w:val="clear" w:color="auto" w:fill="auto"/>
                </w:tcPr>
                <w:p w14:paraId="4999E040" w14:textId="77777777" w:rsidR="00E7541A" w:rsidRPr="00E16AD6" w:rsidRDefault="00E7541A" w:rsidP="00E7541A">
                  <w:pPr>
                    <w:spacing w:after="0"/>
                    <w:jc w:val="center"/>
                    <w:rPr>
                      <w:rFonts w:cstheme="minorHAnsi"/>
                      <w:sz w:val="20"/>
                      <w:szCs w:val="20"/>
                    </w:rPr>
                  </w:pPr>
                </w:p>
              </w:tc>
              <w:tc>
                <w:tcPr>
                  <w:tcW w:w="1145" w:type="dxa"/>
                  <w:shd w:val="clear" w:color="auto" w:fill="auto"/>
                </w:tcPr>
                <w:p w14:paraId="2F3CC939" w14:textId="77777777" w:rsidR="00E7541A" w:rsidRPr="00E16AD6" w:rsidRDefault="00E7541A" w:rsidP="00E7541A">
                  <w:pPr>
                    <w:spacing w:after="0"/>
                    <w:jc w:val="center"/>
                    <w:rPr>
                      <w:rFonts w:cstheme="minorHAnsi"/>
                      <w:sz w:val="20"/>
                      <w:szCs w:val="20"/>
                    </w:rPr>
                  </w:pPr>
                </w:p>
              </w:tc>
              <w:tc>
                <w:tcPr>
                  <w:tcW w:w="1048" w:type="dxa"/>
                  <w:shd w:val="clear" w:color="auto" w:fill="auto"/>
                </w:tcPr>
                <w:p w14:paraId="4A005E9B" w14:textId="77777777" w:rsidR="00E7541A" w:rsidRPr="00E16AD6" w:rsidRDefault="00E7541A" w:rsidP="00E7541A">
                  <w:pPr>
                    <w:spacing w:after="0"/>
                    <w:jc w:val="center"/>
                    <w:rPr>
                      <w:rFonts w:cstheme="minorHAnsi"/>
                      <w:sz w:val="20"/>
                      <w:szCs w:val="20"/>
                    </w:rPr>
                  </w:pPr>
                </w:p>
              </w:tc>
            </w:tr>
            <w:tr w:rsidR="00E7541A" w:rsidRPr="00E16AD6" w14:paraId="120C3724" w14:textId="77777777" w:rsidTr="000F416C">
              <w:tc>
                <w:tcPr>
                  <w:tcW w:w="2910" w:type="dxa"/>
                  <w:shd w:val="clear" w:color="auto" w:fill="auto"/>
                </w:tcPr>
                <w:p w14:paraId="555F63C2" w14:textId="77777777" w:rsidR="00E7541A" w:rsidRDefault="00E7541A" w:rsidP="00E7541A">
                  <w:pPr>
                    <w:spacing w:after="0"/>
                    <w:jc w:val="center"/>
                    <w:rPr>
                      <w:rFonts w:cstheme="minorHAnsi"/>
                      <w:sz w:val="20"/>
                      <w:szCs w:val="20"/>
                    </w:rPr>
                  </w:pPr>
                  <w:r>
                    <w:rPr>
                      <w:rFonts w:cstheme="minorHAnsi"/>
                      <w:sz w:val="20"/>
                      <w:szCs w:val="20"/>
                    </w:rPr>
                    <w:t>Overall performance</w:t>
                  </w:r>
                </w:p>
              </w:tc>
              <w:tc>
                <w:tcPr>
                  <w:tcW w:w="700" w:type="dxa"/>
                  <w:shd w:val="clear" w:color="auto" w:fill="auto"/>
                </w:tcPr>
                <w:p w14:paraId="4782EDBB" w14:textId="77777777" w:rsidR="00E7541A" w:rsidRPr="00E16AD6" w:rsidRDefault="00E7541A" w:rsidP="00E7541A">
                  <w:pPr>
                    <w:spacing w:after="0"/>
                    <w:jc w:val="center"/>
                    <w:rPr>
                      <w:rFonts w:cstheme="minorHAnsi"/>
                      <w:sz w:val="20"/>
                      <w:szCs w:val="20"/>
                    </w:rPr>
                  </w:pPr>
                </w:p>
              </w:tc>
              <w:tc>
                <w:tcPr>
                  <w:tcW w:w="1269" w:type="dxa"/>
                  <w:shd w:val="clear" w:color="auto" w:fill="auto"/>
                </w:tcPr>
                <w:p w14:paraId="04E6FA20" w14:textId="77777777" w:rsidR="00E7541A" w:rsidRPr="00E16AD6" w:rsidRDefault="00E7541A" w:rsidP="00E7541A">
                  <w:pPr>
                    <w:spacing w:after="0"/>
                    <w:jc w:val="center"/>
                    <w:rPr>
                      <w:rFonts w:cstheme="minorHAnsi"/>
                      <w:sz w:val="20"/>
                      <w:szCs w:val="20"/>
                    </w:rPr>
                  </w:pPr>
                </w:p>
              </w:tc>
              <w:tc>
                <w:tcPr>
                  <w:tcW w:w="992" w:type="dxa"/>
                  <w:shd w:val="clear" w:color="auto" w:fill="auto"/>
                </w:tcPr>
                <w:p w14:paraId="2C165346" w14:textId="77777777" w:rsidR="00E7541A" w:rsidRPr="00E16AD6" w:rsidRDefault="00E7541A" w:rsidP="00E7541A">
                  <w:pPr>
                    <w:spacing w:after="0"/>
                    <w:jc w:val="center"/>
                    <w:rPr>
                      <w:rFonts w:cstheme="minorHAnsi"/>
                      <w:sz w:val="20"/>
                      <w:szCs w:val="20"/>
                    </w:rPr>
                  </w:pPr>
                </w:p>
              </w:tc>
              <w:tc>
                <w:tcPr>
                  <w:tcW w:w="1145" w:type="dxa"/>
                  <w:shd w:val="clear" w:color="auto" w:fill="auto"/>
                </w:tcPr>
                <w:p w14:paraId="6F85805D" w14:textId="77777777" w:rsidR="00E7541A" w:rsidRPr="00E16AD6" w:rsidRDefault="00E7541A" w:rsidP="00E7541A">
                  <w:pPr>
                    <w:spacing w:after="0"/>
                    <w:jc w:val="center"/>
                    <w:rPr>
                      <w:rFonts w:cstheme="minorHAnsi"/>
                      <w:sz w:val="20"/>
                      <w:szCs w:val="20"/>
                    </w:rPr>
                  </w:pPr>
                </w:p>
              </w:tc>
              <w:tc>
                <w:tcPr>
                  <w:tcW w:w="1048" w:type="dxa"/>
                  <w:shd w:val="clear" w:color="auto" w:fill="auto"/>
                </w:tcPr>
                <w:p w14:paraId="6F9A6B1D" w14:textId="77777777" w:rsidR="00E7541A" w:rsidRPr="00E16AD6" w:rsidRDefault="00E7541A" w:rsidP="00E7541A">
                  <w:pPr>
                    <w:spacing w:after="0"/>
                    <w:jc w:val="center"/>
                    <w:rPr>
                      <w:rFonts w:cstheme="minorHAnsi"/>
                      <w:sz w:val="20"/>
                      <w:szCs w:val="20"/>
                    </w:rPr>
                  </w:pPr>
                </w:p>
              </w:tc>
            </w:tr>
          </w:tbl>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231BC2B4" w:rsidR="00335864" w:rsidRDefault="00043873">
            <w:pPr>
              <w:widowControl w:val="0"/>
              <w:spacing w:before="80" w:after="80"/>
              <w:ind w:right="-993"/>
              <w:rPr>
                <w:rFonts w:cs="Calibri"/>
                <w:b/>
                <w:sz w:val="16"/>
                <w:szCs w:val="16"/>
                <w:lang w:val="en-GB"/>
              </w:rPr>
            </w:pPr>
            <w:r>
              <w:rPr>
                <w:rFonts w:cs="Calibri"/>
                <w:b/>
                <w:sz w:val="16"/>
                <w:szCs w:val="16"/>
                <w:lang w:val="en-GB"/>
              </w:rPr>
              <w:t>Date:</w:t>
            </w:r>
            <w:r w:rsidR="00E7541A">
              <w:rPr>
                <w:rFonts w:cs="Calibri"/>
                <w:b/>
                <w:sz w:val="16"/>
                <w:szCs w:val="16"/>
                <w:lang w:val="en-GB"/>
              </w:rPr>
              <w:t xml:space="preserve"> </w:t>
            </w:r>
            <w:r w:rsidR="00E7541A">
              <w:rPr>
                <w:rFonts w:cs="Calibri"/>
                <w:b/>
                <w:sz w:val="20"/>
                <w:szCs w:val="20"/>
                <w:lang w:val="en-GB"/>
              </w:rPr>
              <w:t>__ / __ / ____</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0A68D4AF" w14:textId="545759B5" w:rsidR="00335864" w:rsidRPr="00BF62E8" w:rsidRDefault="00E7541A" w:rsidP="00E7541A">
            <w:pPr>
              <w:widowControl w:val="0"/>
              <w:tabs>
                <w:tab w:val="left" w:pos="2430"/>
              </w:tabs>
              <w:spacing w:before="80" w:after="80"/>
              <w:ind w:right="-993"/>
              <w:rPr>
                <w:rFonts w:cs="Calibri"/>
                <w:b/>
                <w:sz w:val="16"/>
                <w:szCs w:val="16"/>
              </w:rPr>
            </w:pPr>
            <w:r>
              <w:rPr>
                <w:rFonts w:cs="Calibri"/>
                <w:b/>
                <w:sz w:val="16"/>
                <w:szCs w:val="16"/>
                <w:lang w:val="en-GB"/>
              </w:rPr>
              <w:tab/>
            </w:r>
            <w:r w:rsidRPr="00BF62E8">
              <w:rPr>
                <w:rFonts w:cs="Calibri"/>
                <w:b/>
                <w:color w:val="FF0000"/>
                <w:sz w:val="18"/>
                <w:szCs w:val="18"/>
              </w:rPr>
              <w:t>NUME PRENUME COMANDANT + SEMNATURA + STAMPILA NAVA</w:t>
            </w:r>
          </w:p>
        </w:tc>
      </w:tr>
    </w:tbl>
    <w:p w14:paraId="7ABAC255" w14:textId="77777777" w:rsidR="00335864" w:rsidRPr="00BF62E8" w:rsidRDefault="00335864">
      <w:pPr>
        <w:rPr>
          <w:rFonts w:ascii="Verdana" w:hAnsi="Verdana"/>
          <w:b/>
          <w:color w:val="002060"/>
        </w:rPr>
      </w:pPr>
    </w:p>
    <w:sectPr w:rsidR="00335864" w:rsidRPr="00BF62E8">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1D2B7" w14:textId="77777777" w:rsidR="002E31CF" w:rsidRDefault="002E31CF">
      <w:r>
        <w:separator/>
      </w:r>
    </w:p>
  </w:endnote>
  <w:endnote w:type="continuationSeparator" w:id="0">
    <w:p w14:paraId="2F3B177D" w14:textId="77777777" w:rsidR="002E31CF" w:rsidRDefault="002E31CF">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BF62E8" w:rsidRDefault="004368A1" w:rsidP="004368A1">
      <w:pPr>
        <w:pStyle w:val="EndnoteText"/>
        <w:ind w:left="284"/>
        <w:rPr>
          <w:lang w:val="en-US"/>
        </w:rPr>
      </w:pPr>
      <w:r>
        <w:rPr>
          <w:rStyle w:val="EndnoteReference"/>
        </w:rPr>
        <w:endnoteRef/>
      </w:r>
      <w:r w:rsidRPr="00BF62E8">
        <w:rPr>
          <w:lang w:val="en-US"/>
        </w:rPr>
        <w:t xml:space="preserve"> </w:t>
      </w:r>
      <w:r w:rsidRPr="00BF62E8">
        <w:rPr>
          <w:sz w:val="22"/>
          <w:lang w:val="en-US"/>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6215B" w14:textId="77777777" w:rsidR="002E31CF" w:rsidRDefault="002E31CF">
      <w:pPr>
        <w:spacing w:after="0" w:line="240" w:lineRule="auto"/>
      </w:pPr>
      <w:r>
        <w:separator/>
      </w:r>
    </w:p>
  </w:footnote>
  <w:footnote w:type="continuationSeparator" w:id="0">
    <w:p w14:paraId="436A7941" w14:textId="77777777" w:rsidR="002E31CF" w:rsidRDefault="002E3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59CAD7B9" w:rsidR="00335864" w:rsidRDefault="004B4A52">
    <w:pPr>
      <w:pStyle w:val="Header"/>
    </w:pPr>
    <w:r>
      <w:rPr>
        <w:noProof/>
      </w:rPr>
      <mc:AlternateContent>
        <mc:Choice Requires="wps">
          <w:drawing>
            <wp:anchor distT="0" distB="0" distL="114300" distR="114300" simplePos="0" relativeHeight="251657728" behindDoc="1" locked="0" layoutInCell="0" allowOverlap="1" wp14:anchorId="49C86566" wp14:editId="58FF6B79">
              <wp:simplePos x="0" y="0"/>
              <wp:positionH relativeFrom="column">
                <wp:posOffset>5290185</wp:posOffset>
              </wp:positionH>
              <wp:positionV relativeFrom="paragraph">
                <wp:posOffset>-180340</wp:posOffset>
              </wp:positionV>
              <wp:extent cx="1905000" cy="762000"/>
              <wp:effectExtent l="0" t="0" r="0" b="0"/>
              <wp:wrapNone/>
              <wp:docPr id="17208663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3FF529CB" w:rsidR="00335864" w:rsidRDefault="009A472B">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NUME PRENUME</w:t>
                          </w:r>
                        </w:p>
                        <w:p w14:paraId="5B8D5734" w14:textId="2F6AC55B"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BF62E8">
                            <w:rPr>
                              <w:rFonts w:ascii="Verdana" w:hAnsi="Verdana" w:cstheme="minorHAnsi"/>
                              <w:b/>
                              <w:i/>
                              <w:color w:val="003CB4"/>
                              <w:sz w:val="16"/>
                              <w:szCs w:val="16"/>
                              <w:lang w:val="en-GB"/>
                            </w:rPr>
                            <w:t>2024/2025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3FF529CB" w:rsidR="00335864" w:rsidRDefault="009A472B">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NUME PRENUME</w:t>
                    </w:r>
                  </w:p>
                  <w:p w14:paraId="5B8D5734" w14:textId="2F6AC55B"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BF62E8">
                      <w:rPr>
                        <w:rFonts w:ascii="Verdana" w:hAnsi="Verdana" w:cstheme="minorHAnsi"/>
                        <w:b/>
                        <w:i/>
                        <w:color w:val="003CB4"/>
                        <w:sz w:val="16"/>
                        <w:szCs w:val="16"/>
                        <w:lang w:val="en-GB"/>
                      </w:rPr>
                      <w:t>2024/2025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0CC4CF4"/>
    <w:multiLevelType w:val="hybridMultilevel"/>
    <w:tmpl w:val="B4E8D754"/>
    <w:lvl w:ilvl="0" w:tplc="444EEF84">
      <w:numFmt w:val="bullet"/>
      <w:lvlText w:val="-"/>
      <w:lvlJc w:val="left"/>
      <w:pPr>
        <w:ind w:left="720" w:hanging="360"/>
      </w:pPr>
      <w:rPr>
        <w:rFonts w:ascii="Calibri" w:eastAsiaTheme="minorHAnsi" w:hAnsi="Calibri" w:cs="Calibr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8"/>
  </w:num>
  <w:num w:numId="2" w16cid:durableId="181476639">
    <w:abstractNumId w:val="3"/>
  </w:num>
  <w:num w:numId="3" w16cid:durableId="222983680">
    <w:abstractNumId w:val="13"/>
  </w:num>
  <w:num w:numId="4" w16cid:durableId="1774741720">
    <w:abstractNumId w:val="6"/>
  </w:num>
  <w:num w:numId="5" w16cid:durableId="1529179808">
    <w:abstractNumId w:val="5"/>
  </w:num>
  <w:num w:numId="6" w16cid:durableId="1519850442">
    <w:abstractNumId w:val="15"/>
  </w:num>
  <w:num w:numId="7" w16cid:durableId="111635448">
    <w:abstractNumId w:val="9"/>
  </w:num>
  <w:num w:numId="8" w16cid:durableId="1963464424">
    <w:abstractNumId w:val="12"/>
  </w:num>
  <w:num w:numId="9" w16cid:durableId="1832982981">
    <w:abstractNumId w:val="14"/>
  </w:num>
  <w:num w:numId="10" w16cid:durableId="668020477">
    <w:abstractNumId w:val="0"/>
  </w:num>
  <w:num w:numId="11" w16cid:durableId="512258971">
    <w:abstractNumId w:val="17"/>
  </w:num>
  <w:num w:numId="12" w16cid:durableId="595477445">
    <w:abstractNumId w:val="1"/>
  </w:num>
  <w:num w:numId="13" w16cid:durableId="1669822191">
    <w:abstractNumId w:val="2"/>
  </w:num>
  <w:num w:numId="14" w16cid:durableId="105001729">
    <w:abstractNumId w:val="7"/>
  </w:num>
  <w:num w:numId="15" w16cid:durableId="497310228">
    <w:abstractNumId w:val="10"/>
  </w:num>
  <w:num w:numId="16" w16cid:durableId="1466586112">
    <w:abstractNumId w:val="16"/>
  </w:num>
  <w:num w:numId="17" w16cid:durableId="124584085">
    <w:abstractNumId w:val="11"/>
  </w:num>
  <w:num w:numId="18" w16cid:durableId="1960909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BE" w:vendorID="64" w:dllVersion="4096"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611D1"/>
    <w:rsid w:val="00182A46"/>
    <w:rsid w:val="001A144E"/>
    <w:rsid w:val="001A6370"/>
    <w:rsid w:val="00254E54"/>
    <w:rsid w:val="002B21B5"/>
    <w:rsid w:val="002C7419"/>
    <w:rsid w:val="002E31CF"/>
    <w:rsid w:val="002F3926"/>
    <w:rsid w:val="00331F74"/>
    <w:rsid w:val="00335864"/>
    <w:rsid w:val="00341694"/>
    <w:rsid w:val="00395046"/>
    <w:rsid w:val="004368A1"/>
    <w:rsid w:val="0049492E"/>
    <w:rsid w:val="004A21A7"/>
    <w:rsid w:val="004B4A52"/>
    <w:rsid w:val="004D31EE"/>
    <w:rsid w:val="005C1E4F"/>
    <w:rsid w:val="006F1DD5"/>
    <w:rsid w:val="007014B8"/>
    <w:rsid w:val="00715524"/>
    <w:rsid w:val="00742184"/>
    <w:rsid w:val="007524AE"/>
    <w:rsid w:val="007535C1"/>
    <w:rsid w:val="007753F5"/>
    <w:rsid w:val="007B612D"/>
    <w:rsid w:val="00852737"/>
    <w:rsid w:val="0087754E"/>
    <w:rsid w:val="0088160B"/>
    <w:rsid w:val="008A55F9"/>
    <w:rsid w:val="00903F18"/>
    <w:rsid w:val="009A472B"/>
    <w:rsid w:val="009B07CA"/>
    <w:rsid w:val="009F7FC0"/>
    <w:rsid w:val="00BA7024"/>
    <w:rsid w:val="00BF62E8"/>
    <w:rsid w:val="00CE5633"/>
    <w:rsid w:val="00DB1241"/>
    <w:rsid w:val="00E6264F"/>
    <w:rsid w:val="00E7541A"/>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nmb.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USER080</cp:lastModifiedBy>
  <cp:revision>2</cp:revision>
  <cp:lastPrinted>2023-12-12T11:13:00Z</cp:lastPrinted>
  <dcterms:created xsi:type="dcterms:W3CDTF">2024-11-21T13:44:00Z</dcterms:created>
  <dcterms:modified xsi:type="dcterms:W3CDTF">2024-11-21T13:44:00Z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